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99178733"/>
        <w:docPartObj>
          <w:docPartGallery w:val="Cover Pages"/>
          <w:docPartUnique/>
        </w:docPartObj>
      </w:sdtPr>
      <w:sdtEndPr/>
      <w:sdtContent>
        <w:p w:rsidR="00C4783B" w:rsidRDefault="00593611">
          <w:pPr>
            <w:pStyle w:val="10"/>
          </w:pPr>
          <w:r>
            <w:rPr>
              <w:noProof/>
              <w:lang w:eastAsia="ru-RU"/>
            </w:rPr>
            <w:drawing>
              <wp:anchor distT="0" distB="0" distL="114300" distR="0" simplePos="0" relativeHeight="2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1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7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r="362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4783B" w:rsidRDefault="00C4783B">
          <w:pPr>
            <w:pStyle w:val="10"/>
            <w:ind w:left="-1701"/>
            <w:jc w:val="center"/>
            <w:rPr>
              <w:rFonts w:eastAsia="Arial Unicode MS"/>
              <w:sz w:val="72"/>
              <w:szCs w:val="72"/>
            </w:rPr>
          </w:pPr>
        </w:p>
        <w:p w:rsidR="00C4783B" w:rsidRDefault="00C4783B">
          <w:pPr>
            <w:pStyle w:val="10"/>
            <w:spacing w:after="0" w:line="360" w:lineRule="auto"/>
            <w:jc w:val="center"/>
            <w:rPr>
              <w:rFonts w:eastAsia="Arial Unicode MS"/>
              <w:sz w:val="56"/>
              <w:szCs w:val="56"/>
            </w:rPr>
          </w:pPr>
        </w:p>
        <w:p w:rsidR="00C4783B" w:rsidRDefault="00C4783B">
          <w:pPr>
            <w:pStyle w:val="10"/>
            <w:spacing w:after="0" w:line="360" w:lineRule="auto"/>
            <w:jc w:val="center"/>
            <w:rPr>
              <w:rFonts w:eastAsia="Arial Unicode MS"/>
              <w:sz w:val="56"/>
              <w:szCs w:val="56"/>
            </w:rPr>
          </w:pPr>
        </w:p>
        <w:p w:rsidR="00C4783B" w:rsidRDefault="00593611">
          <w:pPr>
            <w:pStyle w:val="10"/>
            <w:spacing w:after="0" w:line="360" w:lineRule="auto"/>
            <w:jc w:val="center"/>
            <w:rPr>
              <w:rFonts w:eastAsia="Arial Unicode MS"/>
              <w:b/>
              <w:sz w:val="56"/>
              <w:szCs w:val="56"/>
            </w:rPr>
          </w:pPr>
          <w:r>
            <w:rPr>
              <w:rFonts w:eastAsia="Arial Unicode MS"/>
              <w:b/>
              <w:sz w:val="56"/>
              <w:szCs w:val="56"/>
            </w:rPr>
            <w:t>ТЕХНИЧЕСКОЕ ОПИСАНИЕ КОМПЕТЕНЦИИ</w:t>
          </w:r>
        </w:p>
        <w:p w:rsidR="00C4783B" w:rsidRDefault="00A8146D">
          <w:pPr>
            <w:pStyle w:val="10"/>
            <w:spacing w:after="0" w:line="360" w:lineRule="auto"/>
            <w:jc w:val="center"/>
            <w:rPr>
              <w:rFonts w:eastAsia="Arial Unicode MS"/>
              <w:sz w:val="56"/>
              <w:szCs w:val="56"/>
            </w:rPr>
          </w:pPr>
          <w:r w:rsidRPr="00855C6F">
            <w:rPr>
              <w:b/>
              <w:noProof/>
              <w:lang w:eastAsia="ru-RU"/>
            </w:rPr>
            <w:drawing>
              <wp:anchor distT="0" distB="0" distL="0" distR="0" simplePos="0" relativeHeight="3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margin">
                  <wp:posOffset>3874135</wp:posOffset>
                </wp:positionV>
                <wp:extent cx="7560310" cy="6053455"/>
                <wp:effectExtent l="0" t="0" r="0" b="0"/>
                <wp:wrapNone/>
                <wp:docPr id="2" name="Рисунок 2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 t="43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310" cy="605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C4A25" w:rsidRDefault="00593611">
          <w:pPr>
            <w:pStyle w:val="10"/>
            <w:spacing w:after="0" w:line="360" w:lineRule="auto"/>
            <w:jc w:val="center"/>
            <w:rPr>
              <w:rFonts w:eastAsia="Arial Unicode MS"/>
              <w:b/>
              <w:sz w:val="56"/>
              <w:szCs w:val="56"/>
            </w:rPr>
          </w:pPr>
          <w:r w:rsidRPr="00855C6F">
            <w:rPr>
              <w:rFonts w:eastAsia="Arial Unicode MS"/>
              <w:b/>
              <w:sz w:val="56"/>
              <w:szCs w:val="56"/>
            </w:rPr>
            <w:t xml:space="preserve">Эксплуатация </w:t>
          </w:r>
          <w:r w:rsidR="008C4A25">
            <w:rPr>
              <w:rFonts w:eastAsia="Arial Unicode MS"/>
              <w:b/>
              <w:sz w:val="56"/>
              <w:szCs w:val="56"/>
            </w:rPr>
            <w:t xml:space="preserve">судов </w:t>
          </w:r>
        </w:p>
        <w:p w:rsidR="00C4783B" w:rsidRPr="00855C6F" w:rsidRDefault="00593611">
          <w:pPr>
            <w:pStyle w:val="10"/>
            <w:spacing w:after="0" w:line="360" w:lineRule="auto"/>
            <w:jc w:val="center"/>
            <w:rPr>
              <w:rFonts w:eastAsia="Arial Unicode MS"/>
              <w:b/>
              <w:sz w:val="72"/>
              <w:szCs w:val="72"/>
            </w:rPr>
          </w:pPr>
          <w:r w:rsidRPr="00855C6F">
            <w:rPr>
              <w:rFonts w:eastAsia="Arial Unicode MS"/>
              <w:b/>
              <w:sz w:val="56"/>
              <w:szCs w:val="56"/>
            </w:rPr>
            <w:t>водного транспорта</w:t>
          </w:r>
        </w:p>
        <w:p w:rsidR="00C4783B" w:rsidRDefault="00C4783B">
          <w:pPr>
            <w:pStyle w:val="10"/>
            <w:rPr>
              <w:rFonts w:eastAsia="Arial Unicode MS"/>
              <w:sz w:val="72"/>
              <w:szCs w:val="72"/>
            </w:rPr>
          </w:pPr>
        </w:p>
        <w:p w:rsidR="00C4783B" w:rsidRDefault="00C4783B">
          <w:pPr>
            <w:pStyle w:val="10"/>
            <w:rPr>
              <w:rFonts w:eastAsia="Arial Unicode MS"/>
              <w:sz w:val="72"/>
              <w:szCs w:val="72"/>
            </w:rPr>
          </w:pPr>
        </w:p>
        <w:p w:rsidR="00C4783B" w:rsidRDefault="00C4783B">
          <w:pPr>
            <w:pStyle w:val="10"/>
            <w:rPr>
              <w:rFonts w:eastAsia="Arial Unicode MS"/>
              <w:sz w:val="72"/>
              <w:szCs w:val="72"/>
            </w:rPr>
          </w:pPr>
        </w:p>
        <w:p w:rsidR="00C4783B" w:rsidRDefault="00C4783B">
          <w:pPr>
            <w:pStyle w:val="10"/>
            <w:rPr>
              <w:rFonts w:eastAsia="Arial Unicode MS"/>
              <w:sz w:val="72"/>
              <w:szCs w:val="72"/>
            </w:rPr>
          </w:pPr>
        </w:p>
        <w:p w:rsidR="00C4783B" w:rsidRDefault="00593611">
          <w:pPr>
            <w:pStyle w:val="10"/>
            <w:jc w:val="center"/>
            <w:rPr>
              <w:rFonts w:eastAsia="Arial Unicode MS"/>
              <w:sz w:val="72"/>
              <w:szCs w:val="72"/>
            </w:rPr>
          </w:pPr>
          <w:r>
            <w:rPr>
              <w:rFonts w:eastAsia="Arial Unicode MS"/>
              <w:noProof/>
              <w:sz w:val="72"/>
              <w:szCs w:val="72"/>
              <w:lang w:eastAsia="ru-RU"/>
            </w:rPr>
            <w:drawing>
              <wp:anchor distT="0" distB="0" distL="0" distR="0" simplePos="0" relativeHeight="28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align>bottom</wp:align>
                </wp:positionV>
                <wp:extent cx="7560310" cy="6053455"/>
                <wp:effectExtent l="0" t="0" r="0" b="0"/>
                <wp:wrapNone/>
                <wp:docPr id="3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5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 t="43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310" cy="605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:rsidR="00C4783B" w:rsidRDefault="00C4783B">
      <w:pPr>
        <w:pStyle w:val="10"/>
        <w:tabs>
          <w:tab w:val="left" w:pos="4665"/>
        </w:tabs>
        <w:ind w:left="-1701"/>
        <w:jc w:val="right"/>
        <w:rPr>
          <w:rFonts w:eastAsia="Arial Unicode MS"/>
          <w:b/>
          <w:sz w:val="72"/>
          <w:szCs w:val="72"/>
        </w:rPr>
      </w:pPr>
    </w:p>
    <w:p w:rsidR="00C4783B" w:rsidRDefault="0059361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Организация Союз «Молодые профессионалы (Ворлдскиллс Россия)» (далее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>
        <w:rPr>
          <w:rFonts w:ascii="Times New Roman" w:hAnsi="Times New Roman" w:cs="Times New Roman"/>
          <w:sz w:val="28"/>
          <w:szCs w:val="28"/>
          <w:lang w:bidi="en-US"/>
        </w:rPr>
        <w:t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C4783B" w:rsidRDefault="00C4783B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C4783B" w:rsidRPr="00593611" w:rsidRDefault="00593611">
      <w:pPr>
        <w:pStyle w:val="bullet"/>
        <w:ind w:firstLine="709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sdt>
      <w:sdtPr>
        <w:rPr>
          <w:rFonts w:ascii="Arial" w:hAnsi="Arial"/>
          <w:bCs w:val="0"/>
          <w:lang w:val="en-GB"/>
        </w:rPr>
        <w:id w:val="-715503851"/>
        <w:docPartObj>
          <w:docPartGallery w:val="Table of Contents"/>
          <w:docPartUnique/>
        </w:docPartObj>
      </w:sdtPr>
      <w:sdtEndPr/>
      <w:sdtContent>
        <w:p w:rsidR="00C4783B" w:rsidRDefault="00593611" w:rsidP="003F1AE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rPr>
              <w:rFonts w:ascii="Arial" w:hAnsi="Arial"/>
            </w:rPr>
            <w:fldChar w:fldCharType="begin"/>
          </w:r>
          <w:r>
            <w:rPr>
              <w:rStyle w:val="af6"/>
              <w:webHidden/>
            </w:rPr>
            <w:instrText>TOC \z \o "1-2" \u \h</w:instrText>
          </w:r>
          <w:r>
            <w:rPr>
              <w:rStyle w:val="af6"/>
              <w:rFonts w:ascii="Arial" w:hAnsi="Arial"/>
              <w:lang w:val="en-AU"/>
            </w:rPr>
            <w:fldChar w:fldCharType="separate"/>
          </w:r>
          <w:hyperlink w:anchor="_Toc489607678">
            <w:r>
              <w:rPr>
                <w:rStyle w:val="af6"/>
                <w:webHidden/>
              </w:rPr>
              <w:t>1. ВВЕДЕНИЕ</w:t>
            </w:r>
            <w:r>
              <w:rPr>
                <w:rStyle w:val="af6"/>
              </w:rPr>
              <w:tab/>
            </w:r>
          </w:hyperlink>
          <w:r w:rsidR="007062FE">
            <w:t>3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679">
            <w:r w:rsidR="00593611">
              <w:rPr>
                <w:rStyle w:val="af6"/>
                <w:webHidden/>
              </w:rPr>
              <w:t>1.1. НАЗВАНИЕ И ОПИСАНИЕ ПРОФЕССИОНАЛЬНОЙ КОМПЕТЕНЦИИ</w:t>
            </w:r>
          </w:hyperlink>
          <w:r w:rsidR="000217D0">
            <w:t>………..……</w:t>
          </w:r>
          <w:r w:rsidR="007062FE">
            <w:t>3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680">
            <w:r w:rsidR="00593611">
              <w:rPr>
                <w:rStyle w:val="af6"/>
                <w:webHidden/>
              </w:rPr>
              <w:t>1.2. ВАЖНОСТЬ И ЗНАЧЕНИЕ НАСТОЯЩЕГО ДОКУМЕНТА</w:t>
            </w:r>
          </w:hyperlink>
          <w:r w:rsidR="000217D0">
            <w:t>……………………………4</w:t>
          </w:r>
        </w:p>
        <w:p w:rsidR="00C4783B" w:rsidRDefault="00594C85" w:rsidP="000217D0">
          <w:pPr>
            <w:pStyle w:val="25"/>
          </w:pPr>
          <w:hyperlink w:anchor="_Toc489607681">
            <w:r w:rsidR="00593611">
              <w:rPr>
                <w:rStyle w:val="af6"/>
                <w:webHidden/>
              </w:rPr>
              <w:t>1.3. АССОЦИИРОВАННЫЕ ДОКУМЕНТЫ</w:t>
            </w:r>
          </w:hyperlink>
          <w:r w:rsidR="000217D0">
            <w:t>…………………………………………………..4</w:t>
          </w:r>
        </w:p>
        <w:p w:rsidR="000217D0" w:rsidRPr="007062FE" w:rsidRDefault="000217D0" w:rsidP="000217D0">
          <w:pPr>
            <w:pStyle w:val="-10"/>
            <w:spacing w:before="0" w:after="0"/>
            <w:rPr>
              <w:rFonts w:ascii="Times New Roman" w:hAnsi="Times New Roman"/>
              <w:b w:val="0"/>
              <w:sz w:val="24"/>
            </w:rPr>
          </w:pPr>
          <w:r w:rsidRPr="007062FE">
            <w:rPr>
              <w:rFonts w:ascii="Times New Roman" w:hAnsi="Times New Roman"/>
              <w:b w:val="0"/>
              <w:color w:val="auto"/>
              <w:sz w:val="24"/>
            </w:rPr>
            <w:t>2. СПЕЦИФИКАЦИЯ СТАНДАРТА WORLDSKILLS (</w:t>
          </w:r>
          <w:r w:rsidRPr="007062FE">
            <w:rPr>
              <w:rFonts w:ascii="Times New Roman" w:hAnsi="Times New Roman"/>
              <w:b w:val="0"/>
              <w:color w:val="auto"/>
              <w:sz w:val="24"/>
              <w:lang w:val="en-US"/>
            </w:rPr>
            <w:t>WSSS</w:t>
          </w:r>
          <w:r w:rsidRPr="007062FE">
            <w:rPr>
              <w:rFonts w:ascii="Times New Roman" w:hAnsi="Times New Roman"/>
              <w:b w:val="0"/>
              <w:color w:val="auto"/>
              <w:sz w:val="24"/>
            </w:rPr>
            <w:t>)</w:t>
          </w:r>
          <w:r w:rsidR="007062FE" w:rsidRPr="007062FE">
            <w:rPr>
              <w:rFonts w:ascii="Times New Roman" w:hAnsi="Times New Roman"/>
              <w:b w:val="0"/>
              <w:color w:val="auto"/>
              <w:sz w:val="24"/>
            </w:rPr>
            <w:t>………</w:t>
          </w:r>
          <w:r w:rsidR="007062FE">
            <w:rPr>
              <w:rFonts w:ascii="Times New Roman" w:hAnsi="Times New Roman"/>
              <w:b w:val="0"/>
              <w:color w:val="auto"/>
              <w:sz w:val="24"/>
            </w:rPr>
            <w:t>……………</w:t>
          </w:r>
          <w:r w:rsidR="007062FE" w:rsidRPr="007062FE">
            <w:rPr>
              <w:rFonts w:ascii="Times New Roman" w:hAnsi="Times New Roman"/>
              <w:b w:val="0"/>
              <w:color w:val="auto"/>
              <w:sz w:val="24"/>
            </w:rPr>
            <w:t>…</w:t>
          </w:r>
          <w:r w:rsidR="007062FE">
            <w:rPr>
              <w:rFonts w:ascii="Times New Roman" w:hAnsi="Times New Roman"/>
              <w:b w:val="0"/>
              <w:color w:val="auto"/>
              <w:sz w:val="24"/>
            </w:rPr>
            <w:t>…………4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683">
            <w:r w:rsidR="00593611">
              <w:rPr>
                <w:rStyle w:val="af6"/>
                <w:webHidden/>
              </w:rPr>
              <w:t>2.1. ОБЩИЕ СВЕДЕНИЯ О СПЕЦИФИКАЦИИ СТАНДАРТОВ WORLDSKILLS (WSSS)</w:t>
            </w:r>
          </w:hyperlink>
          <w:r w:rsidR="007062FE">
            <w:t>.4</w:t>
          </w:r>
        </w:p>
        <w:p w:rsidR="00C4783B" w:rsidRDefault="00594C85" w:rsidP="003F1AE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89607684">
            <w:r w:rsidR="00593611">
              <w:rPr>
                <w:rStyle w:val="af6"/>
                <w:webHidden/>
              </w:rPr>
              <w:t>3. ОЦЕНОЧНАЯ СТРАТЕГИЯ И ТЕХНИЧЕСКИЕ ОСОБЕННОСТИ ОЦЕНКИ</w:t>
            </w:r>
            <w:r w:rsidR="00593611">
              <w:rPr>
                <w:rStyle w:val="af6"/>
              </w:rPr>
              <w:tab/>
            </w:r>
            <w:r w:rsidR="00593611">
              <w:rPr>
                <w:rStyle w:val="af6"/>
                <w:sz w:val="22"/>
                <w:szCs w:val="22"/>
              </w:rPr>
              <w:t>1</w:t>
            </w:r>
          </w:hyperlink>
          <w:r w:rsidR="0057546E">
            <w:rPr>
              <w:rStyle w:val="af6"/>
              <w:sz w:val="22"/>
              <w:szCs w:val="22"/>
            </w:rPr>
            <w:t>4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685">
            <w:r w:rsidR="00593611">
              <w:rPr>
                <w:rStyle w:val="af6"/>
                <w:webHidden/>
              </w:rPr>
              <w:t>3.1. ОСНОВНЫЕ ТРЕБОВАНИЯ</w:t>
            </w:r>
            <w:r w:rsidR="00593611">
              <w:rPr>
                <w:rStyle w:val="af6"/>
              </w:rPr>
              <w:tab/>
              <w:t>1</w:t>
            </w:r>
          </w:hyperlink>
          <w:r w:rsidR="00D04858">
            <w:t>4</w:t>
          </w:r>
        </w:p>
        <w:p w:rsidR="00C4783B" w:rsidRDefault="00594C85" w:rsidP="003F1AE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89607686">
            <w:r w:rsidR="00593611">
              <w:rPr>
                <w:rStyle w:val="af6"/>
                <w:webHidden/>
              </w:rPr>
              <w:t>4. СХЕМА ВЫСТАВЛЕНИЯ ОЦЕНКИ</w:t>
            </w:r>
            <w:r w:rsidR="00593611">
              <w:rPr>
                <w:rStyle w:val="af6"/>
              </w:rPr>
              <w:tab/>
            </w:r>
            <w:r w:rsidR="00593611">
              <w:rPr>
                <w:rStyle w:val="af6"/>
                <w:sz w:val="22"/>
                <w:szCs w:val="22"/>
              </w:rPr>
              <w:t>1</w:t>
            </w:r>
          </w:hyperlink>
          <w:r w:rsidR="00D04858">
            <w:rPr>
              <w:sz w:val="22"/>
              <w:szCs w:val="22"/>
            </w:rPr>
            <w:t>5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687">
            <w:r w:rsidR="00593611">
              <w:rPr>
                <w:rStyle w:val="af6"/>
                <w:webHidden/>
              </w:rPr>
              <w:t>4.1. ОБЩИЕ УКАЗАНИЯ</w:t>
            </w:r>
            <w:r w:rsidR="00593611">
              <w:rPr>
                <w:rStyle w:val="af6"/>
              </w:rPr>
              <w:tab/>
              <w:t>1</w:t>
            </w:r>
          </w:hyperlink>
          <w:r w:rsidR="00D04858">
            <w:t>5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688">
            <w:r w:rsidR="00593611">
              <w:rPr>
                <w:rStyle w:val="af6"/>
                <w:webHidden/>
              </w:rPr>
              <w:t>4.2. КРИТЕРИИ ОЦЕНКИ</w:t>
            </w:r>
            <w:r w:rsidR="00593611">
              <w:rPr>
                <w:rStyle w:val="af6"/>
              </w:rPr>
              <w:tab/>
              <w:t>1</w:t>
            </w:r>
          </w:hyperlink>
          <w:r w:rsidR="00D04858">
            <w:rPr>
              <w:rStyle w:val="af6"/>
            </w:rPr>
            <w:t>6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689">
            <w:r w:rsidR="00593611">
              <w:rPr>
                <w:rStyle w:val="af6"/>
                <w:webHidden/>
              </w:rPr>
              <w:t>4.3. СУБКРИТЕРИИ</w:t>
            </w:r>
            <w:r w:rsidR="00593611">
              <w:rPr>
                <w:rStyle w:val="af6"/>
              </w:rPr>
              <w:tab/>
              <w:t>1</w:t>
            </w:r>
          </w:hyperlink>
          <w:r w:rsidR="00D04858">
            <w:rPr>
              <w:rStyle w:val="af6"/>
            </w:rPr>
            <w:t>7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690">
            <w:r w:rsidR="00593611">
              <w:rPr>
                <w:rStyle w:val="af6"/>
                <w:webHidden/>
              </w:rPr>
              <w:t>4.4. АСПЕКТЫ</w:t>
            </w:r>
            <w:r w:rsidR="00593611">
              <w:rPr>
                <w:rStyle w:val="af6"/>
              </w:rPr>
              <w:tab/>
              <w:t>1</w:t>
            </w:r>
          </w:hyperlink>
          <w:r w:rsidR="00D04858">
            <w:t>7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691">
            <w:r w:rsidR="00593611">
              <w:rPr>
                <w:rStyle w:val="af6"/>
                <w:webHidden/>
              </w:rPr>
              <w:t>4.5. МНЕНИЕ СУДЕЙ (СУДЕЙСКАЯ ОЦЕНКА)</w:t>
            </w:r>
            <w:r w:rsidR="00593611">
              <w:rPr>
                <w:rStyle w:val="af6"/>
              </w:rPr>
              <w:tab/>
              <w:t>1</w:t>
            </w:r>
          </w:hyperlink>
          <w:r w:rsidR="00D04858">
            <w:rPr>
              <w:rStyle w:val="af6"/>
            </w:rPr>
            <w:t>8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692">
            <w:r w:rsidR="00593611">
              <w:rPr>
                <w:rStyle w:val="af6"/>
                <w:webHidden/>
              </w:rPr>
              <w:t>4.6. ИЗМЕРИМАЯ ОЦЕНКА</w:t>
            </w:r>
            <w:r w:rsidR="00593611">
              <w:rPr>
                <w:rStyle w:val="af6"/>
              </w:rPr>
              <w:tab/>
              <w:t>1</w:t>
            </w:r>
          </w:hyperlink>
          <w:r w:rsidR="00D04858">
            <w:t>8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693">
            <w:r w:rsidR="00593611">
              <w:rPr>
                <w:rStyle w:val="af6"/>
                <w:webHidden/>
              </w:rPr>
              <w:t>4.7. ИСПОЛЬЗОВАНИЕ ИЗМЕРИМЫХ И СУДЕЙСКИХ ОЦЕНОК</w:t>
            </w:r>
            <w:r w:rsidR="00593611">
              <w:rPr>
                <w:rStyle w:val="af6"/>
              </w:rPr>
              <w:tab/>
              <w:t>1</w:t>
            </w:r>
          </w:hyperlink>
          <w:r w:rsidR="00D04858">
            <w:rPr>
              <w:rStyle w:val="af6"/>
            </w:rPr>
            <w:t>9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694">
            <w:r w:rsidR="00593611">
              <w:rPr>
                <w:rStyle w:val="af6"/>
                <w:webHidden/>
              </w:rPr>
              <w:t>4.8. СПЕЦИФИКАЦИЯ ОЦЕНКИ КОМПЕТЕНЦИИ</w:t>
            </w:r>
          </w:hyperlink>
          <w:r w:rsidR="003F1AE7">
            <w:t>………………………………………..2</w:t>
          </w:r>
          <w:r w:rsidR="00D04858">
            <w:t>2</w:t>
          </w:r>
        </w:p>
        <w:p w:rsidR="00C4783B" w:rsidRPr="003F1AE7" w:rsidRDefault="00594C85" w:rsidP="003F1AE7">
          <w:pPr>
            <w:pStyle w:val="12"/>
            <w:rPr>
              <w:rFonts w:asciiTheme="minorHAnsi" w:eastAsiaTheme="minorEastAsia" w:hAnsiTheme="minorHAnsi" w:cstheme="minorBidi"/>
              <w:lang w:eastAsia="ru-RU"/>
            </w:rPr>
          </w:pPr>
          <w:hyperlink w:anchor="_Toc489607696">
            <w:r w:rsidR="00593611" w:rsidRPr="003F1AE7">
              <w:rPr>
                <w:rStyle w:val="af6"/>
                <w:webHidden/>
              </w:rPr>
              <w:t>5. КОНКУРСНОЕ ЗАДАНИЕ</w:t>
            </w:r>
            <w:r w:rsidR="00593611" w:rsidRPr="003F1AE7">
              <w:rPr>
                <w:rStyle w:val="af6"/>
              </w:rPr>
              <w:tab/>
              <w:t>2</w:t>
            </w:r>
          </w:hyperlink>
          <w:r w:rsidR="00D04858">
            <w:rPr>
              <w:rStyle w:val="af6"/>
            </w:rPr>
            <w:t>2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697">
            <w:r w:rsidR="00593611">
              <w:rPr>
                <w:rStyle w:val="af6"/>
                <w:webHidden/>
              </w:rPr>
              <w:t>5.1. ОСНОВНЫЕ ТРЕБОВАНИЯ</w:t>
            </w:r>
            <w:r w:rsidR="00593611">
              <w:rPr>
                <w:rStyle w:val="af6"/>
              </w:rPr>
              <w:tab/>
              <w:t>2</w:t>
            </w:r>
          </w:hyperlink>
          <w:r w:rsidR="00D04858">
            <w:rPr>
              <w:rStyle w:val="af6"/>
            </w:rPr>
            <w:t>2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698">
            <w:r w:rsidR="00593611">
              <w:rPr>
                <w:rStyle w:val="af6"/>
                <w:webHidden/>
              </w:rPr>
              <w:t>5.2. СТРУКТУРА КОНКУРСНОГО ЗАДАНИЯ</w:t>
            </w:r>
          </w:hyperlink>
          <w:r w:rsidR="003F1AE7">
            <w:t>……………………………………………...2</w:t>
          </w:r>
          <w:r w:rsidR="00D04858">
            <w:t>3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699">
            <w:r w:rsidR="00593611">
              <w:rPr>
                <w:rStyle w:val="af6"/>
                <w:webHidden/>
              </w:rPr>
              <w:t>5.3. ТРЕБОВАНИЯ К РАЗРАБОТКЕ КОНКУРСНОГО ЗАДАНИЯ</w:t>
            </w:r>
          </w:hyperlink>
          <w:r w:rsidR="003F1AE7">
            <w:t>………………………...23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700">
            <w:r w:rsidR="00593611">
              <w:rPr>
                <w:rStyle w:val="af6"/>
                <w:webHidden/>
              </w:rPr>
              <w:t>5.4. РАЗРАБОТКА КОНКУРСНОГО ЗАДАНИЯ</w:t>
            </w:r>
            <w:r w:rsidR="00593611">
              <w:rPr>
                <w:rStyle w:val="af6"/>
              </w:rPr>
              <w:tab/>
              <w:t>2</w:t>
            </w:r>
          </w:hyperlink>
          <w:r w:rsidR="00D04858">
            <w:rPr>
              <w:rStyle w:val="af6"/>
            </w:rPr>
            <w:t>5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701">
            <w:r w:rsidR="00593611">
              <w:rPr>
                <w:rStyle w:val="af6"/>
                <w:webHidden/>
              </w:rPr>
              <w:t>5.5 УТВЕРЖДЕНИЕ КОНКУРСНОГО ЗАДАНИЯ</w:t>
            </w:r>
            <w:r w:rsidR="00593611">
              <w:rPr>
                <w:rStyle w:val="af6"/>
              </w:rPr>
              <w:tab/>
              <w:t>2</w:t>
            </w:r>
          </w:hyperlink>
          <w:r w:rsidR="00D04858">
            <w:rPr>
              <w:rStyle w:val="af6"/>
            </w:rPr>
            <w:t>7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702">
            <w:r w:rsidR="00593611">
              <w:rPr>
                <w:rStyle w:val="af6"/>
                <w:webHidden/>
              </w:rPr>
              <w:t>5.6. СВОЙСТВА МАТЕРИАЛА И ИНСТРУКЦИИ ПРОИЗВОДИТЕЛЯ</w:t>
            </w:r>
          </w:hyperlink>
          <w:r w:rsidR="003F1AE7">
            <w:t>…………………..2</w:t>
          </w:r>
          <w:r w:rsidR="00D04858">
            <w:t>7</w:t>
          </w:r>
        </w:p>
        <w:p w:rsidR="00C4783B" w:rsidRPr="003F1AE7" w:rsidRDefault="00594C85" w:rsidP="003F1AE7">
          <w:pPr>
            <w:pStyle w:val="12"/>
            <w:rPr>
              <w:rFonts w:asciiTheme="minorHAnsi" w:eastAsiaTheme="minorEastAsia" w:hAnsiTheme="minorHAnsi" w:cstheme="minorBidi"/>
              <w:lang w:eastAsia="ru-RU"/>
            </w:rPr>
          </w:pPr>
          <w:hyperlink w:anchor="_Toc489607703">
            <w:r w:rsidR="00593611" w:rsidRPr="003F1AE7">
              <w:rPr>
                <w:rStyle w:val="af6"/>
                <w:webHidden/>
              </w:rPr>
              <w:t>6. УПРАВЛЕНИЕ КОМПЕТЕНЦИЕЙ И ОБЩЕНИЕ</w:t>
            </w:r>
            <w:r w:rsidR="00593611" w:rsidRPr="003F1AE7">
              <w:rPr>
                <w:rStyle w:val="af6"/>
              </w:rPr>
              <w:tab/>
              <w:t>2</w:t>
            </w:r>
          </w:hyperlink>
          <w:r w:rsidR="00D04858">
            <w:rPr>
              <w:rStyle w:val="af6"/>
            </w:rPr>
            <w:t>8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704">
            <w:r w:rsidR="00593611">
              <w:rPr>
                <w:rStyle w:val="af6"/>
                <w:webHidden/>
              </w:rPr>
              <w:t>6.1 ДИСКУССИОННЫЙ ФОРУМ</w:t>
            </w:r>
            <w:r w:rsidR="00593611">
              <w:rPr>
                <w:rStyle w:val="af6"/>
              </w:rPr>
              <w:tab/>
              <w:t>2</w:t>
            </w:r>
          </w:hyperlink>
          <w:r w:rsidR="00D04858">
            <w:rPr>
              <w:rStyle w:val="af6"/>
            </w:rPr>
            <w:t>8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705">
            <w:r w:rsidR="00593611">
              <w:rPr>
                <w:rStyle w:val="af6"/>
                <w:webHidden/>
              </w:rPr>
              <w:t>6.2. ИНФОРМАЦИЯ ДЛЯ УЧАСТНИКОВ ЧЕМПИОНАТА</w:t>
            </w:r>
            <w:r w:rsidR="00593611">
              <w:rPr>
                <w:rStyle w:val="af6"/>
              </w:rPr>
              <w:tab/>
              <w:t>2</w:t>
            </w:r>
          </w:hyperlink>
          <w:r w:rsidR="00D04858">
            <w:rPr>
              <w:rStyle w:val="af6"/>
            </w:rPr>
            <w:t>8</w:t>
          </w:r>
        </w:p>
        <w:p w:rsidR="003F1AE7" w:rsidRDefault="00594C85" w:rsidP="000217D0">
          <w:pPr>
            <w:pStyle w:val="25"/>
          </w:pPr>
          <w:hyperlink w:anchor="_Toc489607706">
            <w:r w:rsidR="00593611">
              <w:rPr>
                <w:rStyle w:val="af6"/>
                <w:webHidden/>
              </w:rPr>
              <w:t>6.3. АРХИВ КОНКУРСНЫХ ЗАДАНИЙ</w:t>
            </w:r>
          </w:hyperlink>
          <w:r w:rsidR="003F1AE7">
            <w:t>……………………………………………………...2</w:t>
          </w:r>
          <w:r w:rsidR="00D04858">
            <w:t>8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707">
            <w:r w:rsidR="00593611">
              <w:rPr>
                <w:rStyle w:val="af6"/>
                <w:webHidden/>
              </w:rPr>
              <w:t>6.4. УПРАВЛЕНИЕ КОМПЕТЕНЦИЕЙ</w:t>
            </w:r>
          </w:hyperlink>
          <w:r w:rsidR="003F1AE7">
            <w:t>………………………………………………………2</w:t>
          </w:r>
          <w:r w:rsidR="00D04858">
            <w:t>8</w:t>
          </w:r>
        </w:p>
        <w:p w:rsidR="00C4783B" w:rsidRPr="003F1AE7" w:rsidRDefault="00594C85" w:rsidP="003F1AE7">
          <w:pPr>
            <w:pStyle w:val="12"/>
            <w:rPr>
              <w:rFonts w:asciiTheme="minorHAnsi" w:eastAsiaTheme="minorEastAsia" w:hAnsiTheme="minorHAnsi" w:cstheme="minorBidi"/>
              <w:lang w:eastAsia="ru-RU"/>
            </w:rPr>
          </w:pPr>
          <w:hyperlink w:anchor="_Toc489607708">
            <w:r w:rsidR="00593611" w:rsidRPr="003F1AE7">
              <w:rPr>
                <w:rStyle w:val="af6"/>
                <w:webHidden/>
              </w:rPr>
              <w:t>7. ТРЕБОВАНИЯ ОХРАНЫ ТРУДА И ТЕХНИКИ БЕЗОПАСНОСТИ</w:t>
            </w:r>
            <w:r w:rsidR="00593611" w:rsidRPr="003F1AE7">
              <w:rPr>
                <w:rStyle w:val="af6"/>
              </w:rPr>
              <w:tab/>
              <w:t>2</w:t>
            </w:r>
          </w:hyperlink>
          <w:r w:rsidR="00D04858">
            <w:rPr>
              <w:rStyle w:val="af6"/>
            </w:rPr>
            <w:t>9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709">
            <w:r w:rsidR="00593611">
              <w:rPr>
                <w:rStyle w:val="af6"/>
                <w:webHidden/>
              </w:rPr>
              <w:t>7.1 ТРЕБОВАНИЯ ОХРАНЫ ТРУДА И ТЕХНИКИ БЕЗОПАСНОСТИ НА ЧЕМПИОНАТЕ</w:t>
            </w:r>
            <w:r w:rsidR="00593611">
              <w:rPr>
                <w:rStyle w:val="af6"/>
              </w:rPr>
              <w:tab/>
              <w:t>2</w:t>
            </w:r>
          </w:hyperlink>
          <w:r w:rsidR="00D04858">
            <w:rPr>
              <w:rStyle w:val="af6"/>
            </w:rPr>
            <w:t>9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710">
            <w:r w:rsidR="00593611">
              <w:rPr>
                <w:rStyle w:val="af6"/>
                <w:webHidden/>
              </w:rPr>
              <w:t>7.2 СПЕЦИФИЧНЫЕ ТРЕБОВАНИЯ ОХРАНЫ ТРУДА, ТЕХНИКИ БЕЗОПАСНОСТИ И ОКРУЖАЮЩЕЙ СРЕДЫ КОМПЕТЕНЦИИ</w:t>
            </w:r>
            <w:r w:rsidR="00593611">
              <w:rPr>
                <w:rStyle w:val="af6"/>
              </w:rPr>
              <w:tab/>
              <w:t>2</w:t>
            </w:r>
          </w:hyperlink>
          <w:r w:rsidR="00D04858">
            <w:rPr>
              <w:rStyle w:val="af6"/>
            </w:rPr>
            <w:t>9</w:t>
          </w:r>
        </w:p>
        <w:p w:rsidR="003F1AE7" w:rsidRDefault="00594C85" w:rsidP="003F1AE7">
          <w:pPr>
            <w:pStyle w:val="12"/>
          </w:pPr>
          <w:hyperlink w:anchor="_Toc489607711">
            <w:r w:rsidR="00593611">
              <w:rPr>
                <w:rStyle w:val="af6"/>
                <w:webHidden/>
              </w:rPr>
              <w:t>8. МАТЕРИАЛЫ И ОБОРУДОВАНИЕ</w:t>
            </w:r>
          </w:hyperlink>
          <w:r w:rsidR="003F1AE7">
            <w:t>………………………………………………………….2</w:t>
          </w:r>
          <w:r w:rsidR="00D04858">
            <w:t>9</w:t>
          </w:r>
        </w:p>
        <w:p w:rsidR="00C4783B" w:rsidRDefault="00594C85" w:rsidP="003F1AE7">
          <w:pPr>
            <w:pStyle w:val="12"/>
            <w:rPr>
              <w:rFonts w:asciiTheme="minorHAnsi" w:eastAsiaTheme="minorEastAsia" w:hAnsiTheme="minorHAnsi" w:cstheme="minorBidi"/>
              <w:szCs w:val="22"/>
            </w:rPr>
          </w:pPr>
          <w:hyperlink w:anchor="_Toc489607712">
            <w:r w:rsidR="00593611">
              <w:rPr>
                <w:rStyle w:val="af6"/>
                <w:webHidden/>
              </w:rPr>
              <w:t>8.1. ИНФРАСТРУКТУРНЫЙ ЛИСТ</w:t>
            </w:r>
          </w:hyperlink>
          <w:r w:rsidR="003F1AE7">
            <w:t>……………………………………………………………..2</w:t>
          </w:r>
          <w:r w:rsidR="00D04858">
            <w:t>9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713">
            <w:r w:rsidR="00593611">
              <w:rPr>
                <w:rStyle w:val="af6"/>
                <w:webHidden/>
              </w:rPr>
              <w:t>8.2. МАТЕРИАЛЫ, ОБОРУДОВАНИЕ И ИНСТРУМЕНТЫ В ИНСТРУМЕНТАЛЬНОМ ЯЩИКЕ (ТУЛБОКС, TOOLBOX)</w:t>
            </w:r>
            <w:r w:rsidR="00593611">
              <w:rPr>
                <w:rStyle w:val="af6"/>
              </w:rPr>
              <w:tab/>
            </w:r>
          </w:hyperlink>
          <w:r w:rsidR="00D04858">
            <w:rPr>
              <w:rStyle w:val="af6"/>
            </w:rPr>
            <w:t>30</w:t>
          </w:r>
        </w:p>
        <w:p w:rsidR="00C4783B" w:rsidRDefault="00594C85" w:rsidP="000217D0">
          <w:pPr>
            <w:pStyle w:val="25"/>
            <w:rPr>
              <w:rFonts w:asciiTheme="minorHAnsi" w:eastAsiaTheme="minorEastAsia" w:hAnsiTheme="minorHAnsi" w:cstheme="minorBidi"/>
              <w:szCs w:val="22"/>
            </w:rPr>
          </w:pPr>
          <w:hyperlink w:anchor="_Toc489607714">
            <w:r w:rsidR="00593611">
              <w:rPr>
                <w:rStyle w:val="af6"/>
                <w:webHidden/>
              </w:rPr>
              <w:t>8.3. МАТЕРИАЛЫ И ОБОРУДОВАНИЕ, ЗАПРЕЩЕННЫЕ НА ПЛОЩАДКЕ</w:t>
            </w:r>
            <w:r w:rsidR="00593611">
              <w:rPr>
                <w:rStyle w:val="af6"/>
              </w:rPr>
              <w:tab/>
            </w:r>
          </w:hyperlink>
          <w:r w:rsidR="00D04858">
            <w:rPr>
              <w:rStyle w:val="af6"/>
            </w:rPr>
            <w:t>30</w:t>
          </w:r>
        </w:p>
        <w:p w:rsidR="00C4783B" w:rsidRPr="00BE0ABE" w:rsidRDefault="00594C85" w:rsidP="003F1AE7">
          <w:pPr>
            <w:pStyle w:val="12"/>
            <w:rPr>
              <w:rFonts w:eastAsiaTheme="minorEastAsia"/>
              <w:sz w:val="22"/>
              <w:szCs w:val="22"/>
              <w:lang w:eastAsia="ru-RU"/>
            </w:rPr>
          </w:pPr>
          <w:hyperlink w:anchor="_Toc489607716">
            <w:r w:rsidR="00593611" w:rsidRPr="00BE0ABE">
              <w:rPr>
                <w:rStyle w:val="af6"/>
                <w:webHidden/>
              </w:rPr>
              <w:t>9. ОСОБЫЕ ПРАВИЛА ВОЗРАСТНОЙ ГРУППЫ 14-16 ЛЕТ</w:t>
            </w:r>
            <w:r w:rsidR="00593611" w:rsidRPr="00BE0ABE">
              <w:rPr>
                <w:rStyle w:val="af6"/>
              </w:rPr>
              <w:tab/>
            </w:r>
          </w:hyperlink>
          <w:r w:rsidR="00D04858">
            <w:rPr>
              <w:rStyle w:val="af6"/>
            </w:rPr>
            <w:t>30</w:t>
          </w:r>
        </w:p>
        <w:p w:rsidR="00C4783B" w:rsidRDefault="00593611">
          <w:pPr>
            <w:pStyle w:val="bullet"/>
            <w:ind w:firstLine="709"/>
            <w:jc w:val="both"/>
            <w:rPr>
              <w:rFonts w:ascii="Times New Roman" w:hAnsi="Times New Roman"/>
              <w:b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fldChar w:fldCharType="end"/>
          </w:r>
        </w:p>
      </w:sdtContent>
    </w:sdt>
    <w:p w:rsidR="00C4783B" w:rsidRDefault="00C4783B">
      <w:pPr>
        <w:pStyle w:val="bullet"/>
        <w:ind w:left="360" w:hanging="36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C4783B" w:rsidRDefault="00C4783B">
      <w:pPr>
        <w:pStyle w:val="bullet"/>
        <w:ind w:left="360" w:hanging="36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C4783B" w:rsidRDefault="00C4783B">
      <w:pPr>
        <w:pStyle w:val="bullet"/>
        <w:ind w:left="360" w:hanging="36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C4783B" w:rsidRDefault="00C4783B">
      <w:pPr>
        <w:pStyle w:val="bullet"/>
        <w:ind w:left="360" w:hanging="36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C4783B" w:rsidRDefault="00C4783B">
      <w:pPr>
        <w:pStyle w:val="bullet"/>
        <w:ind w:left="360" w:hanging="36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C4783B" w:rsidRDefault="00C4783B">
      <w:pPr>
        <w:pStyle w:val="bullet"/>
        <w:ind w:left="360" w:hanging="36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C4783B" w:rsidRDefault="00C4783B">
      <w:pPr>
        <w:pStyle w:val="bullet"/>
        <w:ind w:left="360" w:hanging="36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C4783B" w:rsidRDefault="00C4783B">
      <w:pPr>
        <w:pStyle w:val="bullet"/>
        <w:ind w:left="360" w:hanging="36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C4783B" w:rsidRDefault="00C4783B">
      <w:pPr>
        <w:pStyle w:val="bullet"/>
        <w:ind w:left="360" w:hanging="36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C4783B" w:rsidRDefault="00C4783B">
      <w:pPr>
        <w:pStyle w:val="bullet"/>
        <w:ind w:left="360" w:hanging="36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C4783B" w:rsidRDefault="00C4783B">
      <w:pPr>
        <w:pStyle w:val="bullet"/>
        <w:ind w:left="360" w:hanging="360"/>
        <w:jc w:val="both"/>
        <w:rPr>
          <w:rFonts w:ascii="Times New Roman" w:hAnsi="Times New Roman"/>
          <w:bCs/>
          <w:szCs w:val="20"/>
          <w:lang w:val="ru-RU" w:eastAsia="ru-RU"/>
        </w:rPr>
      </w:pPr>
    </w:p>
    <w:p w:rsidR="00C4783B" w:rsidRDefault="00594C85">
      <w:pPr>
        <w:pStyle w:val="bullet"/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Все права защищены">
        <w:r w:rsidR="00593611">
          <w:rPr>
            <w:rStyle w:val="ListLabel130"/>
          </w:rPr>
          <w:t>Copyright</w:t>
        </w:r>
      </w:hyperlink>
      <w:r w:rsidR="00593611">
        <w:rPr>
          <w:rFonts w:ascii="Times New Roman" w:hAnsi="Times New Roman"/>
          <w:color w:val="808080"/>
          <w:sz w:val="20"/>
        </w:rPr>
        <w:t> </w:t>
      </w:r>
      <w:hyperlink r:id="rId11" w:tgtFrame="Copyright">
        <w:r w:rsidR="00593611">
          <w:rPr>
            <w:rStyle w:val="ListLabel131"/>
          </w:rPr>
          <w:t>©</w:t>
        </w:r>
      </w:hyperlink>
      <w:r w:rsidR="00593611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C4783B" w:rsidRDefault="00594C85">
      <w:pPr>
        <w:pStyle w:val="10"/>
        <w:spacing w:after="0" w:line="240" w:lineRule="auto"/>
        <w:rPr>
          <w:color w:val="808080"/>
          <w:sz w:val="20"/>
        </w:rPr>
      </w:pPr>
      <w:hyperlink r:id="rId12" w:tgtFrame="Регистрация авторских прав">
        <w:r w:rsidR="00593611">
          <w:rPr>
            <w:rStyle w:val="ListLabel132"/>
          </w:rPr>
          <w:t>Все права защищены</w:t>
        </w:r>
      </w:hyperlink>
    </w:p>
    <w:p w:rsidR="00C4783B" w:rsidRDefault="00593611">
      <w:pPr>
        <w:pStyle w:val="10"/>
        <w:spacing w:after="0" w:line="240" w:lineRule="auto"/>
        <w:rPr>
          <w:color w:val="808080"/>
          <w:sz w:val="20"/>
        </w:rPr>
      </w:pPr>
      <w:r>
        <w:rPr>
          <w:color w:val="808080"/>
          <w:sz w:val="20"/>
        </w:rPr>
        <w:t> </w:t>
      </w:r>
    </w:p>
    <w:p w:rsidR="00C4783B" w:rsidRDefault="00593611">
      <w:pPr>
        <w:pStyle w:val="10"/>
        <w:spacing w:line="240" w:lineRule="auto"/>
        <w:rPr>
          <w:color w:val="808080"/>
          <w:sz w:val="20"/>
        </w:rPr>
      </w:pPr>
      <w:r>
        <w:rPr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r>
        <w:br w:type="page"/>
      </w:r>
    </w:p>
    <w:p w:rsidR="00C4783B" w:rsidRDefault="00593611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  <w:bookmarkStart w:id="0" w:name="_Toc450204622"/>
      <w:bookmarkStart w:id="1" w:name="_Toc489607678"/>
      <w:bookmarkEnd w:id="0"/>
      <w:r>
        <w:rPr>
          <w:rFonts w:ascii="Times New Roman" w:hAnsi="Times New Roman"/>
          <w:sz w:val="34"/>
          <w:szCs w:val="34"/>
        </w:rPr>
        <w:lastRenderedPageBreak/>
        <w:t>1. ВВЕДЕНИЕ</w:t>
      </w:r>
    </w:p>
    <w:p w:rsidR="00C4783B" w:rsidRDefault="00593611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>
        <w:rPr>
          <w:rFonts w:ascii="Times New Roman" w:hAnsi="Times New Roman"/>
          <w:caps/>
        </w:rPr>
        <w:t>Название и описание профессиональной компетенции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>
        <w:rPr>
          <w:sz w:val="28"/>
          <w:szCs w:val="28"/>
        </w:rPr>
        <w:tab/>
        <w:t xml:space="preserve">Название профессиональной компетенции: 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Эксплуатация </w:t>
      </w:r>
      <w:r w:rsidR="008C4A25">
        <w:rPr>
          <w:sz w:val="28"/>
          <w:szCs w:val="28"/>
        </w:rPr>
        <w:t xml:space="preserve">судов </w:t>
      </w:r>
      <w:r>
        <w:rPr>
          <w:sz w:val="28"/>
          <w:szCs w:val="28"/>
        </w:rPr>
        <w:t>водного транспорта.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>
        <w:rPr>
          <w:sz w:val="28"/>
          <w:szCs w:val="28"/>
        </w:rPr>
        <w:tab/>
        <w:t>Описание профессиональной компетенции.</w:t>
      </w:r>
    </w:p>
    <w:p w:rsidR="00872A6A" w:rsidRDefault="00593611" w:rsidP="00872A6A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Эксплуатация </w:t>
      </w:r>
      <w:r w:rsidR="008C4A25">
        <w:rPr>
          <w:sz w:val="28"/>
          <w:szCs w:val="28"/>
        </w:rPr>
        <w:t xml:space="preserve">судов </w:t>
      </w:r>
      <w:r>
        <w:rPr>
          <w:sz w:val="28"/>
          <w:szCs w:val="28"/>
        </w:rPr>
        <w:t xml:space="preserve">водного транспорта – это комплекс профессиональных мероприятий, </w:t>
      </w:r>
      <w:r w:rsidR="009B679D">
        <w:rPr>
          <w:sz w:val="28"/>
          <w:szCs w:val="28"/>
        </w:rPr>
        <w:t>включающих в себя</w:t>
      </w:r>
      <w:r w:rsidR="00872A6A">
        <w:rPr>
          <w:sz w:val="28"/>
          <w:szCs w:val="28"/>
        </w:rPr>
        <w:t>:</w:t>
      </w:r>
    </w:p>
    <w:p w:rsidR="00872A6A" w:rsidRDefault="00872A6A" w:rsidP="00872A6A">
      <w:pPr>
        <w:pStyle w:val="1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приемку судна в эксплуатацию;</w:t>
      </w:r>
    </w:p>
    <w:p w:rsidR="00872A6A" w:rsidRDefault="00872A6A" w:rsidP="00872A6A">
      <w:pPr>
        <w:pStyle w:val="1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судна по его назначению; </w:t>
      </w:r>
    </w:p>
    <w:p w:rsidR="00872A6A" w:rsidRDefault="00872A6A" w:rsidP="00872A6A">
      <w:pPr>
        <w:pStyle w:val="1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 и ремонт судна без вывода его из эксплуатации;</w:t>
      </w:r>
    </w:p>
    <w:p w:rsidR="00872A6A" w:rsidRDefault="00872A6A" w:rsidP="00872A6A">
      <w:pPr>
        <w:pStyle w:val="1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жизнедеятельности на судне</w:t>
      </w:r>
      <w:r w:rsidR="007062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062FE">
        <w:rPr>
          <w:sz w:val="28"/>
          <w:szCs w:val="28"/>
        </w:rPr>
        <w:t>выполнение мероприятий</w:t>
      </w:r>
      <w:r w:rsidR="00A02E90">
        <w:rPr>
          <w:sz w:val="28"/>
          <w:szCs w:val="28"/>
        </w:rPr>
        <w:t xml:space="preserve"> по борьбе</w:t>
      </w:r>
      <w:r>
        <w:rPr>
          <w:sz w:val="28"/>
          <w:szCs w:val="28"/>
        </w:rPr>
        <w:t xml:space="preserve"> за живучесть судна</w:t>
      </w:r>
      <w:r w:rsidR="0057546E">
        <w:rPr>
          <w:sz w:val="28"/>
          <w:szCs w:val="28"/>
        </w:rPr>
        <w:t>,</w:t>
      </w:r>
      <w:r w:rsidR="00D048DC">
        <w:rPr>
          <w:sz w:val="28"/>
          <w:szCs w:val="28"/>
        </w:rPr>
        <w:t xml:space="preserve"> оставлению судна,</w:t>
      </w:r>
      <w:r w:rsidR="007062FE">
        <w:rPr>
          <w:sz w:val="28"/>
          <w:szCs w:val="28"/>
        </w:rPr>
        <w:t xml:space="preserve"> оказанию помощи </w:t>
      </w:r>
      <w:r w:rsidR="0057546E">
        <w:rPr>
          <w:sz w:val="28"/>
          <w:szCs w:val="28"/>
        </w:rPr>
        <w:t xml:space="preserve">пострадавшим и </w:t>
      </w:r>
      <w:r w:rsidR="007062FE">
        <w:rPr>
          <w:sz w:val="28"/>
          <w:szCs w:val="28"/>
        </w:rPr>
        <w:t>терпящим бедстви</w:t>
      </w:r>
      <w:r w:rsidR="00D048DC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872A6A" w:rsidRDefault="00872A6A" w:rsidP="00872A6A">
      <w:pPr>
        <w:pStyle w:val="1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вывод судна из эксплуатации.</w:t>
      </w:r>
    </w:p>
    <w:p w:rsidR="00C4783B" w:rsidRDefault="00593611" w:rsidP="00872A6A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профессиональной компетенции профессиональными навыками Конкурсантов являются навыки в области:</w:t>
      </w:r>
    </w:p>
    <w:p w:rsidR="00C4783B" w:rsidRDefault="00593611" w:rsidP="00872A6A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897">
        <w:rPr>
          <w:sz w:val="28"/>
          <w:szCs w:val="28"/>
        </w:rPr>
        <w:t xml:space="preserve">морского </w:t>
      </w:r>
      <w:r>
        <w:rPr>
          <w:sz w:val="28"/>
          <w:szCs w:val="28"/>
        </w:rPr>
        <w:t>судовождения</w:t>
      </w:r>
      <w:r w:rsidR="004F3897">
        <w:rPr>
          <w:sz w:val="28"/>
          <w:szCs w:val="28"/>
        </w:rPr>
        <w:t xml:space="preserve"> и судовождения на внутренних водных путях</w:t>
      </w:r>
      <w:r>
        <w:rPr>
          <w:sz w:val="28"/>
          <w:szCs w:val="28"/>
        </w:rPr>
        <w:t>;</w:t>
      </w:r>
    </w:p>
    <w:p w:rsidR="00C4783B" w:rsidRDefault="00593611" w:rsidP="00872A6A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эксплуатации </w:t>
      </w:r>
      <w:r w:rsidR="008544BF">
        <w:rPr>
          <w:sz w:val="28"/>
          <w:szCs w:val="28"/>
        </w:rPr>
        <w:t xml:space="preserve">и ремонта </w:t>
      </w:r>
      <w:r>
        <w:rPr>
          <w:sz w:val="28"/>
          <w:szCs w:val="28"/>
        </w:rPr>
        <w:t>с</w:t>
      </w:r>
      <w:r w:rsidR="00914116">
        <w:rPr>
          <w:sz w:val="28"/>
          <w:szCs w:val="28"/>
        </w:rPr>
        <w:t>удовых энергетических установок</w:t>
      </w:r>
      <w:r w:rsidR="008544BF">
        <w:rPr>
          <w:sz w:val="28"/>
          <w:szCs w:val="28"/>
        </w:rPr>
        <w:t xml:space="preserve"> и другого судового оборудования</w:t>
      </w:r>
      <w:r w:rsidR="00914116">
        <w:rPr>
          <w:sz w:val="28"/>
          <w:szCs w:val="28"/>
        </w:rPr>
        <w:t>;</w:t>
      </w:r>
    </w:p>
    <w:p w:rsidR="00914116" w:rsidRDefault="00914116" w:rsidP="00872A6A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безопасности жизнедеятельности на судне;</w:t>
      </w:r>
    </w:p>
    <w:p w:rsidR="00914116" w:rsidRDefault="00914116" w:rsidP="00872A6A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4BF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такелажных работ.</w:t>
      </w:r>
    </w:p>
    <w:p w:rsidR="00C4783B" w:rsidRDefault="00593611" w:rsidP="00872A6A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конкурса предполагает выполнение Конкурсного задания командой</w:t>
      </w:r>
      <w:r w:rsidR="00D3445B">
        <w:rPr>
          <w:sz w:val="28"/>
          <w:szCs w:val="28"/>
        </w:rPr>
        <w:t xml:space="preserve"> (Экипажем), состоящей из двух К</w:t>
      </w:r>
      <w:r>
        <w:rPr>
          <w:sz w:val="28"/>
          <w:szCs w:val="28"/>
        </w:rPr>
        <w:t>онкурсантов, являющихся студентами (курсантами) образовательных организаций среднего профессионального образования, обучающихся по профессиям:</w:t>
      </w:r>
    </w:p>
    <w:p w:rsidR="00C4783B" w:rsidRDefault="00593611" w:rsidP="00872A6A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судоводитель;</w:t>
      </w:r>
    </w:p>
    <w:p w:rsidR="00C4783B" w:rsidRDefault="00593611" w:rsidP="00872A6A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судомеханик. </w:t>
      </w: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1.2. ВАЖНОСТЬ И ЗНАЧЕНИЕ НАСТОЯЩЕГО ДОКУМЕНТА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 xml:space="preserve"> признаёт авторское право </w:t>
      </w:r>
      <w:r>
        <w:rPr>
          <w:sz w:val="28"/>
          <w:szCs w:val="28"/>
          <w:lang w:val="en-US"/>
        </w:rPr>
        <w:t>WorldSkills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International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WSI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 xml:space="preserve"> также признаёт права интеллектуальной собственности </w:t>
      </w:r>
      <w:r>
        <w:rPr>
          <w:sz w:val="28"/>
          <w:szCs w:val="28"/>
          <w:lang w:val="en-US"/>
        </w:rPr>
        <w:t>WSI</w:t>
      </w:r>
      <w:r>
        <w:rPr>
          <w:sz w:val="28"/>
          <w:szCs w:val="28"/>
        </w:rPr>
        <w:t xml:space="preserve"> в отношении принципов, методов и процедур оценки.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1.3. АССОЦИИРОВАННЫЕ ДОКУМЕНТЫ</w:t>
      </w:r>
    </w:p>
    <w:p w:rsidR="00C4783B" w:rsidRDefault="00593611">
      <w:pPr>
        <w:pStyle w:val="aff4"/>
        <w:ind w:firstLine="709"/>
        <w:rPr>
          <w:sz w:val="28"/>
          <w:szCs w:val="28"/>
        </w:rPr>
      </w:pPr>
      <w:r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C4783B" w:rsidRDefault="00593611">
      <w:pPr>
        <w:pStyle w:val="10"/>
        <w:numPr>
          <w:ilvl w:val="0"/>
          <w:numId w:val="2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sz w:val="28"/>
          <w:szCs w:val="28"/>
        </w:rPr>
        <w:t>WSR, Регламент проведения чемпионата;</w:t>
      </w:r>
    </w:p>
    <w:p w:rsidR="00C4783B" w:rsidRDefault="00593611">
      <w:pPr>
        <w:pStyle w:val="10"/>
        <w:numPr>
          <w:ilvl w:val="0"/>
          <w:numId w:val="2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sz w:val="28"/>
          <w:szCs w:val="28"/>
        </w:rPr>
        <w:t>WSR, онлайн-ресурсы, указанные в данном документе.</w:t>
      </w:r>
    </w:p>
    <w:p w:rsidR="00C4783B" w:rsidRDefault="00593611">
      <w:pPr>
        <w:pStyle w:val="10"/>
        <w:numPr>
          <w:ilvl w:val="0"/>
          <w:numId w:val="2"/>
        </w:num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>, политика и нормативные положения</w:t>
      </w:r>
    </w:p>
    <w:p w:rsidR="00C4783B" w:rsidRDefault="00593611">
      <w:pPr>
        <w:pStyle w:val="10"/>
        <w:numPr>
          <w:ilvl w:val="0"/>
          <w:numId w:val="2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охране труда и технике безопасности по компетенции</w:t>
      </w:r>
    </w:p>
    <w:p w:rsidR="00C4783B" w:rsidRDefault="00C4783B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</w:p>
    <w:p w:rsidR="00C4783B" w:rsidRDefault="00593611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2. СПЕЦИФИКАЦИЯ СТАНДАРТА WORLDSKILLS (</w:t>
      </w:r>
      <w:r>
        <w:rPr>
          <w:rFonts w:ascii="Times New Roman" w:hAnsi="Times New Roman"/>
          <w:sz w:val="34"/>
          <w:szCs w:val="34"/>
          <w:lang w:val="en-US"/>
        </w:rPr>
        <w:t>WSSS</w:t>
      </w:r>
      <w:r>
        <w:rPr>
          <w:rFonts w:ascii="Times New Roman" w:hAnsi="Times New Roman"/>
          <w:sz w:val="34"/>
          <w:szCs w:val="34"/>
        </w:rPr>
        <w:t>)</w:t>
      </w: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2.1. ОБЩИЕ СВЕДЕНИЯ О СПЕЦИФИКАЦИИ СТАНДАРТОВ WORLDSKILLS (WSSS)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WSSS</w:t>
      </w:r>
      <w:r>
        <w:rPr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color w:val="000000" w:themeColor="text1"/>
          <w:sz w:val="28"/>
          <w:szCs w:val="28"/>
          <w:lang w:val="en-US"/>
        </w:rPr>
        <w:t>WSSS</w:t>
      </w:r>
      <w:r>
        <w:rPr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color w:val="000000" w:themeColor="text1"/>
          <w:sz w:val="28"/>
          <w:szCs w:val="28"/>
          <w:lang w:val="en-US"/>
        </w:rPr>
        <w:t>WSSS</w:t>
      </w:r>
      <w:r>
        <w:rPr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WSSS</w:t>
      </w:r>
      <w:r>
        <w:rPr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color w:val="000000" w:themeColor="text1"/>
          <w:sz w:val="28"/>
          <w:szCs w:val="28"/>
          <w:lang w:val="en-US"/>
        </w:rPr>
        <w:t>WSSS</w:t>
      </w:r>
      <w:r>
        <w:rPr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color w:val="000000" w:themeColor="text1"/>
          <w:sz w:val="28"/>
          <w:szCs w:val="28"/>
          <w:lang w:val="en-US"/>
        </w:rPr>
        <w:t>WSSS</w:t>
      </w:r>
      <w:r>
        <w:rPr>
          <w:color w:val="000000" w:themeColor="text1"/>
          <w:sz w:val="28"/>
          <w:szCs w:val="28"/>
        </w:rPr>
        <w:t xml:space="preserve">. Они должны отражать </w:t>
      </w:r>
      <w:r>
        <w:rPr>
          <w:color w:val="000000" w:themeColor="text1"/>
          <w:sz w:val="28"/>
          <w:szCs w:val="28"/>
          <w:lang w:val="en-US"/>
        </w:rPr>
        <w:t>WSSS</w:t>
      </w:r>
      <w:r>
        <w:rPr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color w:val="000000" w:themeColor="text1"/>
          <w:sz w:val="28"/>
          <w:szCs w:val="28"/>
          <w:lang w:val="en-US"/>
        </w:rPr>
        <w:t>WSSS</w:t>
      </w:r>
      <w:r>
        <w:rPr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>
        <w:rPr>
          <w:color w:val="000000" w:themeColor="text1"/>
          <w:sz w:val="28"/>
          <w:szCs w:val="28"/>
          <w:lang w:val="en-US"/>
        </w:rPr>
        <w:t>WSSS</w:t>
      </w:r>
      <w:r>
        <w:rPr>
          <w:color w:val="000000" w:themeColor="text1"/>
          <w:sz w:val="28"/>
          <w:szCs w:val="28"/>
        </w:rPr>
        <w:t>.</w:t>
      </w:r>
    </w:p>
    <w:tbl>
      <w:tblPr>
        <w:tblStyle w:val="affc"/>
        <w:tblW w:w="9766" w:type="dxa"/>
        <w:tblLook w:val="04A0" w:firstRow="1" w:lastRow="0" w:firstColumn="1" w:lastColumn="0" w:noHBand="0" w:noVBand="1"/>
      </w:tblPr>
      <w:tblGrid>
        <w:gridCol w:w="504"/>
        <w:gridCol w:w="7702"/>
        <w:gridCol w:w="1560"/>
      </w:tblGrid>
      <w:tr w:rsidR="00C4783B">
        <w:tc>
          <w:tcPr>
            <w:tcW w:w="8206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5B9BD5" w:themeFill="accent1"/>
          </w:tcPr>
          <w:p w:rsidR="00C4783B" w:rsidRDefault="00593611">
            <w:pPr>
              <w:pStyle w:val="10"/>
              <w:spacing w:after="0" w:line="360" w:lineRule="auto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5B9BD5" w:themeFill="accent1"/>
          </w:tcPr>
          <w:p w:rsidR="00C4783B" w:rsidRDefault="00593611" w:rsidP="00B81FAB">
            <w:pPr>
              <w:pStyle w:val="10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C4783B" w:rsidRDefault="00593611" w:rsidP="00B81FAB">
            <w:pPr>
              <w:pStyle w:val="10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C83D0B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C83D0B" w:rsidRDefault="00C83D0B" w:rsidP="00100979">
            <w:pPr>
              <w:pStyle w:val="10"/>
              <w:spacing w:after="0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1.</w:t>
            </w: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C83D0B" w:rsidRDefault="00C83D0B" w:rsidP="00100979">
            <w:pPr>
              <w:pStyle w:val="10"/>
              <w:spacing w:after="0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Работа с документацией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C83D0B" w:rsidRDefault="00A70B24" w:rsidP="0068112B">
            <w:pPr>
              <w:pStyle w:val="10"/>
              <w:spacing w:after="0"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="0068112B" w:rsidRPr="0068112B">
              <w:rPr>
                <w:rFonts w:eastAsia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C83D0B" w:rsidTr="00C83D0B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:rsidR="00C83D0B" w:rsidRDefault="00C83D0B" w:rsidP="00100979">
            <w:pPr>
              <w:pStyle w:val="10"/>
              <w:spacing w:after="0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:rsidR="00C83D0B" w:rsidRDefault="00C83D0B" w:rsidP="00C83D0B">
            <w:pPr>
              <w:pStyle w:val="1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C83D0B" w:rsidRPr="00C83D0B" w:rsidRDefault="00C83D0B" w:rsidP="00DD1DF0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right="75"/>
              <w:rPr>
                <w:color w:val="22272F"/>
                <w:sz w:val="28"/>
                <w:szCs w:val="28"/>
              </w:rPr>
            </w:pPr>
            <w:r w:rsidRPr="00D95C02">
              <w:rPr>
                <w:bCs/>
                <w:sz w:val="28"/>
                <w:szCs w:val="28"/>
              </w:rPr>
              <w:t xml:space="preserve">правила охраны труда при выполнении </w:t>
            </w:r>
            <w:r>
              <w:rPr>
                <w:bCs/>
                <w:sz w:val="28"/>
                <w:szCs w:val="28"/>
              </w:rPr>
              <w:t xml:space="preserve">технического обслуживания судового оборудования, выполнении ремонтных и </w:t>
            </w:r>
            <w:r w:rsidRPr="00D95C02">
              <w:rPr>
                <w:bCs/>
                <w:sz w:val="28"/>
                <w:szCs w:val="28"/>
              </w:rPr>
              <w:t>такелажных работ.</w:t>
            </w:r>
          </w:p>
          <w:p w:rsidR="00C83D0B" w:rsidRDefault="00C83D0B" w:rsidP="00DD1DF0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right="75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назначение, классификацию и компоновку навигационных карт;</w:t>
            </w:r>
          </w:p>
          <w:p w:rsidR="00C83D0B" w:rsidRDefault="00C83D0B" w:rsidP="00DD1DF0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right="75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судовую коллекцию карт и пособий, их корректуру и учет;</w:t>
            </w:r>
          </w:p>
          <w:p w:rsidR="00C83D0B" w:rsidRDefault="00C83D0B" w:rsidP="00DD1DF0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right="75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условные знаки на навигационных картах;</w:t>
            </w:r>
          </w:p>
          <w:p w:rsidR="00C83D0B" w:rsidRDefault="00C83D0B" w:rsidP="00DD1DF0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right="75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навигационные пособия и руководства для плавания;</w:t>
            </w:r>
          </w:p>
          <w:p w:rsidR="00C83D0B" w:rsidRDefault="00C83D0B" w:rsidP="00DD1DF0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right="75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руководство для плавания в сложных условиях;</w:t>
            </w:r>
          </w:p>
          <w:p w:rsidR="00C83D0B" w:rsidRDefault="00C83D0B" w:rsidP="00DD1DF0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right="75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организацию штурманской службы на судах;</w:t>
            </w:r>
          </w:p>
          <w:p w:rsidR="00C83D0B" w:rsidRDefault="00E57F7C" w:rsidP="00DD1DF0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right="75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 xml:space="preserve">техническую документацию по обслуживанию </w:t>
            </w:r>
            <w:r w:rsidR="00DD1DF0">
              <w:rPr>
                <w:color w:val="22272F"/>
                <w:sz w:val="28"/>
                <w:szCs w:val="28"/>
              </w:rPr>
              <w:t>и ремонту судового оборудования;</w:t>
            </w:r>
          </w:p>
          <w:p w:rsidR="00DD1DF0" w:rsidRDefault="00DD1DF0" w:rsidP="00DD1DF0">
            <w:pPr>
              <w:pStyle w:val="aff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нормативно-правовые документы в области безопасности плавания и обеспечения транспортной безопасности;</w:t>
            </w:r>
          </w:p>
          <w:p w:rsidR="00DD1DF0" w:rsidRDefault="00DD1DF0" w:rsidP="00DD1DF0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right="75"/>
              <w:rPr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по тревогам.</w:t>
            </w:r>
          </w:p>
          <w:p w:rsidR="00E57F7C" w:rsidRDefault="00E57F7C" w:rsidP="00E57F7C">
            <w:pPr>
              <w:pStyle w:val="10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:rsidR="00E57F7C" w:rsidRDefault="00E57F7C" w:rsidP="00DD1DF0">
            <w:pPr>
              <w:pStyle w:val="aff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свободно читать навигационные карты;</w:t>
            </w:r>
          </w:p>
          <w:p w:rsidR="00E57F7C" w:rsidRDefault="00E57F7C" w:rsidP="00DD1DF0">
            <w:pPr>
              <w:pStyle w:val="aff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производить корректуру карт, лоций и других навигационных пособий для плавания;</w:t>
            </w:r>
          </w:p>
          <w:p w:rsidR="00E57F7C" w:rsidRPr="00DA72E8" w:rsidRDefault="00E57F7C" w:rsidP="00DD1DF0">
            <w:pPr>
              <w:pStyle w:val="aff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рассчитывать элементы прилива с помощью таблиц приливов, составлять график прилива и решать связанные с ним штурманские задачи;</w:t>
            </w:r>
          </w:p>
          <w:p w:rsidR="00DA72E8" w:rsidRPr="00E57F7C" w:rsidRDefault="00DA72E8" w:rsidP="00DD1DF0">
            <w:pPr>
              <w:pStyle w:val="aff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свободно читать чертежи деталей и механизмов;</w:t>
            </w:r>
          </w:p>
          <w:p w:rsidR="00C83D0B" w:rsidRPr="00DD1DF0" w:rsidRDefault="00E57F7C" w:rsidP="00DD1DF0">
            <w:pPr>
              <w:pStyle w:val="aff7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75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A72E8">
              <w:rPr>
                <w:rFonts w:ascii="Times New Roman" w:eastAsia="Times New Roman" w:hAnsi="Times New Roman"/>
                <w:sz w:val="28"/>
                <w:szCs w:val="28"/>
              </w:rPr>
              <w:t>использовать руководства, пособия, техническую документацию и т.п. для получения необходимой информации</w:t>
            </w:r>
            <w:r w:rsidR="00DD1DF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D1DF0" w:rsidRDefault="00DD1DF0" w:rsidP="00DD1DF0">
            <w:pPr>
              <w:pStyle w:val="aff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применять средства и системы пожаротушения;</w:t>
            </w:r>
          </w:p>
          <w:p w:rsidR="00DD1DF0" w:rsidRDefault="00DD1DF0" w:rsidP="00DD1DF0">
            <w:pPr>
              <w:pStyle w:val="aff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применять средства по борьбе с водой;</w:t>
            </w:r>
          </w:p>
          <w:p w:rsidR="00DD1DF0" w:rsidRPr="00DD1DF0" w:rsidRDefault="00DD1DF0" w:rsidP="00DD1DF0">
            <w:pPr>
              <w:pStyle w:val="aff7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пользоваться средствами подачи сигналов аварийно-предупредительной сигнализации в случае происшествия или угрозы происшествия;</w:t>
            </w:r>
          </w:p>
          <w:p w:rsidR="00DD1DF0" w:rsidRDefault="00DD1DF0" w:rsidP="00DD1DF0">
            <w:pPr>
              <w:pStyle w:val="aff7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применять правовые акты по обеспечению безопасности судоходства.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:rsidR="000600DA" w:rsidRPr="000600DA" w:rsidRDefault="000600DA" w:rsidP="000600DA">
            <w:pPr>
              <w:pStyle w:val="10"/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22870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022870" w:rsidRDefault="00DA72E8" w:rsidP="00100979">
            <w:pPr>
              <w:pStyle w:val="10"/>
              <w:spacing w:after="0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022870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022870" w:rsidRPr="00DA72E8" w:rsidRDefault="00DA72E8" w:rsidP="001F64C1">
            <w:pPr>
              <w:pStyle w:val="10"/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A72E8">
              <w:rPr>
                <w:rFonts w:eastAsia="Times New Roman"/>
                <w:b/>
                <w:color w:val="FFFFFF" w:themeColor="background1"/>
                <w:sz w:val="28"/>
                <w:szCs w:val="28"/>
              </w:rPr>
              <w:t xml:space="preserve">Работа с оборудованием, инструментом и материалами, техника безопасности и охрана </w:t>
            </w:r>
            <w:r w:rsidR="00BC6428">
              <w:rPr>
                <w:rFonts w:eastAsia="Times New Roman"/>
                <w:b/>
                <w:color w:val="FFFFFF" w:themeColor="background1"/>
                <w:sz w:val="28"/>
                <w:szCs w:val="28"/>
              </w:rPr>
              <w:t>труда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022870" w:rsidRDefault="0068112B" w:rsidP="00665C2C">
            <w:pPr>
              <w:pStyle w:val="10"/>
              <w:spacing w:after="0"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665C2C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,</w:t>
            </w:r>
            <w:r w:rsidR="00665C2C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022870" w:rsidTr="00100979">
        <w:trPr>
          <w:trHeight w:val="1083"/>
        </w:trPr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:rsidR="00022870" w:rsidRDefault="00022870">
            <w:pPr>
              <w:pStyle w:val="10"/>
              <w:spacing w:after="0" w:line="360" w:lineRule="auto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:rsidR="00022870" w:rsidRDefault="00022870" w:rsidP="00022870">
            <w:pPr>
              <w:pStyle w:val="1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022870" w:rsidRDefault="00022870" w:rsidP="001606B7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489" w:right="75" w:hanging="284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способы расхождения с судами с помощью радиолокатора и средств автоматической радиолокационной прокладки;</w:t>
            </w:r>
          </w:p>
          <w:p w:rsidR="00DB2475" w:rsidRDefault="00DB2475" w:rsidP="001606B7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489" w:right="75" w:hanging="284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физические и теоретические основы, принципы действия, характерные ограничения и технико-эксплуатационные характеристики радиоэлектронных и технических приборов и систем судовождения и связи: магнитного компаса, гироскопического компаса, спутникового компаса, гироазимута, гиротахометра, лага, эхолота, авторулевого, судового радиолокатора, приемников наземных и космических радионавигационных систем, систем автоматизированной радиолокационной прокладки, приемника автоматической идентификационной системы, аварийных радиобуев, аппаратуры ГМССБ, аппаратуры автоматизированной швартовки </w:t>
            </w:r>
            <w:r>
              <w:rPr>
                <w:color w:val="22272F"/>
                <w:sz w:val="28"/>
                <w:szCs w:val="28"/>
              </w:rPr>
              <w:lastRenderedPageBreak/>
              <w:t>крупнотоннажных судов и систем интегрированного ходового мостика;</w:t>
            </w:r>
          </w:p>
          <w:p w:rsidR="00DB2475" w:rsidRDefault="00DB2475" w:rsidP="001606B7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489" w:right="75" w:hanging="284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основы автоматизации управления движением судна, систему управления рулевым приводом, эксплуатационные процедуры перехода с ручного на автоматическое управление и обратно;</w:t>
            </w:r>
          </w:p>
          <w:p w:rsidR="00022870" w:rsidRDefault="00022870" w:rsidP="001606B7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489" w:right="75" w:hanging="284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правила контроля за судами в портах;</w:t>
            </w:r>
          </w:p>
          <w:p w:rsidR="00022870" w:rsidRDefault="00022870" w:rsidP="001606B7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489" w:right="75" w:hanging="284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роль человеческого фактора;</w:t>
            </w:r>
          </w:p>
          <w:p w:rsidR="00022870" w:rsidRPr="00DB2475" w:rsidRDefault="00DB2475" w:rsidP="001606B7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489" w:right="75" w:hanging="284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ответственность за аварии;</w:t>
            </w:r>
          </w:p>
          <w:p w:rsidR="00DB2475" w:rsidRDefault="00DB2475" w:rsidP="001606B7">
            <w:pPr>
              <w:pStyle w:val="affa"/>
              <w:numPr>
                <w:ilvl w:val="0"/>
                <w:numId w:val="9"/>
              </w:numPr>
              <w:ind w:left="48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безопасности при эксплуатации и обслуживании судовой энергетики;</w:t>
            </w:r>
          </w:p>
          <w:p w:rsidR="00DB2475" w:rsidRPr="00DB2475" w:rsidRDefault="00DB2475" w:rsidP="001606B7">
            <w:pPr>
              <w:pStyle w:val="aff7"/>
              <w:numPr>
                <w:ilvl w:val="0"/>
                <w:numId w:val="9"/>
              </w:numPr>
              <w:spacing w:after="0" w:line="240" w:lineRule="auto"/>
              <w:ind w:left="489" w:hanging="284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проектные характеристики материалов, используемых при изготовлении судовой силовой установки и другого судового оборудования;</w:t>
            </w:r>
          </w:p>
          <w:p w:rsidR="00DB2475" w:rsidRDefault="00DB2475" w:rsidP="001606B7">
            <w:pPr>
              <w:pStyle w:val="affa"/>
              <w:numPr>
                <w:ilvl w:val="0"/>
                <w:numId w:val="9"/>
              </w:numPr>
              <w:ind w:left="489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меры безопасности при проведении </w:t>
            </w:r>
            <w:r w:rsidR="00DA7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технического обслуживания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 судового оборудования.</w:t>
            </w:r>
          </w:p>
          <w:p w:rsidR="00103BDA" w:rsidRPr="00D95C02" w:rsidRDefault="00103BDA" w:rsidP="001606B7">
            <w:pPr>
              <w:pStyle w:val="aff7"/>
              <w:numPr>
                <w:ilvl w:val="0"/>
                <w:numId w:val="9"/>
              </w:numPr>
              <w:spacing w:after="0" w:line="240" w:lineRule="auto"/>
              <w:ind w:left="489" w:hanging="28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устройства спуска и подъема спасательных средств</w:t>
            </w:r>
            <w:r w:rsidR="00D95C0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95C02" w:rsidRDefault="00D95C02" w:rsidP="001606B7">
            <w:pPr>
              <w:pStyle w:val="10"/>
              <w:numPr>
                <w:ilvl w:val="0"/>
                <w:numId w:val="9"/>
              </w:numPr>
              <w:spacing w:after="0" w:line="240" w:lineRule="auto"/>
              <w:ind w:left="489" w:hanging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инструмент и материалы для выполнения такелажных работ;</w:t>
            </w:r>
          </w:p>
          <w:p w:rsidR="00D95C02" w:rsidRPr="00D95C02" w:rsidRDefault="00D95C02" w:rsidP="001606B7">
            <w:pPr>
              <w:pStyle w:val="aff7"/>
              <w:numPr>
                <w:ilvl w:val="0"/>
                <w:numId w:val="9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8"/>
                <w:szCs w:val="28"/>
              </w:rPr>
            </w:pPr>
            <w:r w:rsidRPr="00D95C02">
              <w:rPr>
                <w:rFonts w:ascii="Times New Roman" w:hAnsi="Times New Roman"/>
                <w:bCs/>
                <w:sz w:val="28"/>
                <w:szCs w:val="28"/>
              </w:rPr>
              <w:t>правила охраны труда при выполнении такелажных работ.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:rsidR="00022870" w:rsidRPr="000600DA" w:rsidRDefault="00022870" w:rsidP="000600DA">
            <w:pPr>
              <w:pStyle w:val="10"/>
              <w:spacing w:after="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022870" w:rsidTr="00B81FAB">
        <w:trPr>
          <w:trHeight w:val="375"/>
        </w:trPr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:rsidR="00022870" w:rsidRDefault="00022870">
            <w:pPr>
              <w:pStyle w:val="10"/>
              <w:spacing w:after="0" w:line="360" w:lineRule="auto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:rsidR="00022870" w:rsidRDefault="00022870" w:rsidP="00022870">
            <w:pPr>
              <w:pStyle w:val="10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:rsidR="00DB2475" w:rsidRPr="00DB2475" w:rsidRDefault="00DB2475" w:rsidP="001606B7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489" w:hanging="284"/>
              <w:rPr>
                <w:bCs/>
                <w:sz w:val="28"/>
                <w:szCs w:val="28"/>
              </w:rPr>
            </w:pPr>
            <w:r w:rsidRPr="00DB2475">
              <w:rPr>
                <w:rFonts w:ascii="Times New Roman" w:eastAsia="Times New Roman" w:hAnsi="Times New Roman"/>
                <w:sz w:val="28"/>
                <w:szCs w:val="28"/>
              </w:rPr>
              <w:t>определять местоположение судна с помощью спутниковых навигационных систем;</w:t>
            </w:r>
          </w:p>
          <w:p w:rsidR="00022870" w:rsidRDefault="00022870" w:rsidP="001606B7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эксплуатировать системы дистанционного управления судовой двигательной установки, рулевых и энергетических систем;</w:t>
            </w:r>
          </w:p>
          <w:p w:rsidR="00022870" w:rsidRDefault="00022870" w:rsidP="001606B7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управлять радиоэлектронными и техническими системами судовождения и связи в соответствии с правилами эксплуатации, интерпретировать и обрабатывать информацию, отображаемую этими системами, контролировать исправность и точность систем, самостоятельно осваивать новые типы судовой навигационной аппаратуры по ее техническому описанию;</w:t>
            </w:r>
          </w:p>
          <w:p w:rsidR="00022870" w:rsidRDefault="00022870" w:rsidP="001606B7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использовать радиолокационные станции (далее - РЛС), системы автоматизированной радиолокационной прокладки (далее - САРП), автоматические информационные системы (далее - АИС) для обеспечения безопасности плавания, учитывать факторы и ограничения, влияющие на их работу, определять элементы движения целей, обнаруживать изменение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курса и скорости других судов, имитировать маневр собственного судна для безопасного расхождения с другими судами;</w:t>
            </w:r>
          </w:p>
          <w:p w:rsidR="00022870" w:rsidRPr="00DB2475" w:rsidRDefault="00022870" w:rsidP="001606B7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489" w:hanging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эффективно и безопасно эксплуатировать оборудование глобальной морской системы связи при бедствии (далее - ГМССБ) для приема и передачи различной информации, обеспечивающей безопасность мореплавания и коммерческую деятельность судна в условиях нормального распространения радиов</w:t>
            </w:r>
            <w:r w:rsidR="00DB2475">
              <w:rPr>
                <w:rFonts w:ascii="Times New Roman" w:eastAsia="Times New Roman" w:hAnsi="Times New Roman"/>
                <w:sz w:val="28"/>
                <w:szCs w:val="28"/>
              </w:rPr>
              <w:t>олн и в условиях типичных помех;</w:t>
            </w:r>
          </w:p>
          <w:p w:rsidR="00DB2475" w:rsidRPr="003C4FE7" w:rsidRDefault="00DB2475" w:rsidP="001606B7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489" w:hanging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использовать стандартные компьютерные программы, предназначенные дл</w:t>
            </w:r>
            <w:r w:rsidR="003C4FE7">
              <w:rPr>
                <w:rFonts w:ascii="Times New Roman" w:eastAsia="Times New Roman" w:hAnsi="Times New Roman"/>
                <w:sz w:val="28"/>
                <w:szCs w:val="28"/>
              </w:rPr>
              <w:t>я ведения судовой документации;</w:t>
            </w:r>
          </w:p>
          <w:p w:rsidR="003C4FE7" w:rsidRDefault="003C4FE7" w:rsidP="001606B7">
            <w:pPr>
              <w:pStyle w:val="affa"/>
              <w:numPr>
                <w:ilvl w:val="0"/>
                <w:numId w:val="8"/>
              </w:numPr>
              <w:ind w:left="48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ручные инструменты и измерительное оборудование для разборки и технического обслуживания судовой энергетической установки и другого судового оборудования;</w:t>
            </w:r>
          </w:p>
          <w:p w:rsidR="003C4FE7" w:rsidRDefault="003C4FE7" w:rsidP="001606B7">
            <w:pPr>
              <w:pStyle w:val="affa"/>
              <w:numPr>
                <w:ilvl w:val="0"/>
                <w:numId w:val="8"/>
              </w:numPr>
              <w:ind w:left="489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ручные инструменты, электрическое и электронное измерительное и испытательное оборудование для обнаружения неисправностей и технического обслуживания ремонтных операций;</w:t>
            </w:r>
          </w:p>
          <w:p w:rsidR="003C4FE7" w:rsidRDefault="003C4FE7" w:rsidP="001606B7">
            <w:pPr>
              <w:pStyle w:val="affa"/>
              <w:numPr>
                <w:ilvl w:val="0"/>
                <w:numId w:val="8"/>
              </w:numPr>
              <w:ind w:left="489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ручные инструменты, измерительное оборудование, токарные, сверлильные и фрезерные станки, сварочное оборудование для изготовления деталей и ремонта, выполняемого на судне;</w:t>
            </w:r>
          </w:p>
          <w:p w:rsidR="003C4FE7" w:rsidRDefault="003C4FE7" w:rsidP="001606B7">
            <w:pPr>
              <w:pStyle w:val="affa"/>
              <w:numPr>
                <w:ilvl w:val="0"/>
                <w:numId w:val="8"/>
              </w:numPr>
              <w:ind w:left="489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подбор инструмента и запасных частей для проведения ремонта судовой силовой установки,</w:t>
            </w:r>
            <w:r w:rsidR="00DA7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судового оборудования и систем;</w:t>
            </w:r>
          </w:p>
          <w:p w:rsidR="003C4FE7" w:rsidRDefault="003C4FE7" w:rsidP="00DA72E8">
            <w:pPr>
              <w:pStyle w:val="10"/>
              <w:numPr>
                <w:ilvl w:val="0"/>
                <w:numId w:val="8"/>
              </w:numPr>
              <w:spacing w:after="0" w:line="240" w:lineRule="auto"/>
              <w:ind w:left="489" w:hanging="28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соблюдать м</w:t>
            </w:r>
            <w:r w:rsidR="00103BDA">
              <w:rPr>
                <w:rFonts w:eastAsia="Times New Roman"/>
                <w:sz w:val="28"/>
                <w:szCs w:val="28"/>
              </w:rPr>
              <w:t xml:space="preserve">еры безопасности при проведении </w:t>
            </w:r>
            <w:r w:rsidR="00DA72E8">
              <w:rPr>
                <w:rFonts w:eastAsia="Times New Roman"/>
                <w:sz w:val="28"/>
                <w:szCs w:val="28"/>
              </w:rPr>
              <w:t xml:space="preserve">технического обслуживания и </w:t>
            </w:r>
            <w:r>
              <w:rPr>
                <w:rFonts w:eastAsia="Times New Roman"/>
                <w:sz w:val="28"/>
                <w:szCs w:val="28"/>
              </w:rPr>
              <w:t>ремонтных работ на судне</w:t>
            </w:r>
            <w:r w:rsidR="00DA72E8">
              <w:rPr>
                <w:rFonts w:eastAsia="Times New Roman"/>
                <w:sz w:val="28"/>
                <w:szCs w:val="28"/>
              </w:rPr>
              <w:t>;</w:t>
            </w:r>
          </w:p>
          <w:p w:rsidR="00472D1D" w:rsidRPr="00D95C02" w:rsidRDefault="00472D1D" w:rsidP="001606B7">
            <w:pPr>
              <w:pStyle w:val="aff7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производить спуск и подъем спасательных и дежур</w:t>
            </w:r>
            <w:r w:rsidR="00D95C02">
              <w:rPr>
                <w:rFonts w:ascii="Times New Roman" w:eastAsia="Times New Roman" w:hAnsi="Times New Roman"/>
                <w:sz w:val="28"/>
                <w:szCs w:val="28"/>
              </w:rPr>
              <w:t>ных шлюпок, спасательных плотов;</w:t>
            </w:r>
          </w:p>
          <w:p w:rsidR="00D95C02" w:rsidRPr="00D95C02" w:rsidRDefault="00D95C02" w:rsidP="001606B7">
            <w:pPr>
              <w:pStyle w:val="aff7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применять инструмент и материалы для</w:t>
            </w:r>
            <w:r w:rsidR="00DA72E8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такелажных работ;</w:t>
            </w:r>
          </w:p>
          <w:p w:rsidR="00D95C02" w:rsidRPr="003C4FE7" w:rsidRDefault="00D95C02" w:rsidP="00DA72E8">
            <w:pPr>
              <w:pStyle w:val="aff7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соблюдать правила охраны труда при выполнении такелажных работ.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:rsidR="00022870" w:rsidRDefault="00022870">
            <w:pPr>
              <w:pStyle w:val="10"/>
              <w:spacing w:after="0" w:line="360" w:lineRule="auto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C4783B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C4783B" w:rsidRDefault="00DA72E8" w:rsidP="00100979">
            <w:pPr>
              <w:pStyle w:val="10"/>
              <w:spacing w:after="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59361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C4783B" w:rsidRDefault="00DA72E8" w:rsidP="00100979">
            <w:pPr>
              <w:pStyle w:val="10"/>
              <w:spacing w:after="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Управление судами и составами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C4783B" w:rsidRDefault="0068112B" w:rsidP="0068112B">
            <w:pPr>
              <w:pStyle w:val="10"/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C4783B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C4783B" w:rsidRDefault="00C4783B">
            <w:pPr>
              <w:pStyle w:val="10"/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C4783B" w:rsidRDefault="00593611">
            <w:pPr>
              <w:pStyle w:val="1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C83D0B" w:rsidRDefault="00C83D0B" w:rsidP="00C83D0B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основные понятия и определения навигации;</w:t>
            </w:r>
          </w:p>
          <w:p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электронные навигационные карты;</w:t>
            </w:r>
          </w:p>
          <w:p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определение направлений и расстояний на картах;</w:t>
            </w:r>
          </w:p>
          <w:p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выполнение предварительной прокладки пути судна на картах;</w:t>
            </w:r>
          </w:p>
          <w:p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условные знаки на навигационных картах;</w:t>
            </w:r>
          </w:p>
          <w:p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графическое и аналитическое счисление пути судна и оценку его точности;</w:t>
            </w:r>
          </w:p>
          <w:p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методы и способы определения места судна визуальными способами с оценкой их точности;</w:t>
            </w:r>
          </w:p>
          <w:p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мероприятия по обеспечению плавания судна в особых условиях, выбор оптимального маршрута;</w:t>
            </w:r>
          </w:p>
          <w:p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средства навигационного оборудования и ограждений;</w:t>
            </w:r>
          </w:p>
          <w:p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учет приливно-отливных течений в судовождении;</w:t>
            </w:r>
          </w:p>
          <w:p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физические процессы, происходящие в атмосфере и мировом океане, устройство гидрометеорологических приборов, используемых на судах; влияние гидрометеоусловий на плавание судна, порядок передачи сообщений и систем записи гидрометеорологической информации;</w:t>
            </w:r>
          </w:p>
          <w:p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маневренные характеристики судна;</w:t>
            </w:r>
          </w:p>
          <w:p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влияние работы движителей и других факторов на управляемость судна;</w:t>
            </w:r>
          </w:p>
          <w:p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маневрирование при съемке и постановке судна на якорь, к плавучим швартовым сооружениям; швартовые операции;</w:t>
            </w:r>
          </w:p>
          <w:p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плавание во льдах, буксировку судов, снятие судна с мели, влияние водоизмещения, осадки, дифферента, скорости и запаса воды под килем на диаметр циркуляции и тормозной путь;</w:t>
            </w:r>
          </w:p>
          <w:p w:rsidR="00C4783B" w:rsidRDefault="00593611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технику ведения радиолокационной прокладки и концепции относительного и истинного движения;</w:t>
            </w:r>
          </w:p>
          <w:p w:rsidR="00C4783B" w:rsidRDefault="00593611" w:rsidP="00DB2475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Autospacing="0" w:after="0" w:afterAutospacing="0"/>
              <w:ind w:left="506" w:right="75" w:hanging="283"/>
              <w:rPr>
                <w:bCs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способы маневрирования для предотвращения ситуации чр</w:t>
            </w:r>
            <w:r w:rsidR="00DB2475">
              <w:rPr>
                <w:color w:val="22272F"/>
                <w:sz w:val="28"/>
                <w:szCs w:val="28"/>
              </w:rPr>
              <w:t>езмерного сближения.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C4783B" w:rsidRDefault="00C4783B" w:rsidP="000600DA">
            <w:pPr>
              <w:pStyle w:val="10"/>
              <w:spacing w:after="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4783B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C4783B" w:rsidRDefault="00C4783B">
            <w:pPr>
              <w:pStyle w:val="10"/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C4783B" w:rsidRDefault="00593611">
            <w:pPr>
              <w:pStyle w:val="1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определять координаты пунктов прихода, разность широт и разность долгот, дальность видимости ориентиров;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решать задачи на перевод и исправления курсов и пеленгов;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вести графическое счисление пути судна на карте с учетом поправки лага и циркуляции, дрейфа судна от ветра, сноса судна течением, совместного действия ветра и течения, вести простое и составное аналитическое счисление пути судна;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вести прокладку пути судна на карте с определением места визуальными способами и с помощью радиотехнических средств;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ориентироваться в опасностях и особенностях района при плавании вблизи берега и в узкостях;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производить предварительную прокладку по маршруту перехода;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рассчитывать среднюю квадратическую погрешность (далее - СКП) счислимого и обсервованного места, строить на карте площадь вероятного места нахождения судна;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определять гидрометеорологические элементы в результате наблюдений;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составлять радиотелеграммы для передачи гидрометеоданных в центры сбора;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составлять краткосрочные прогнозы в результате анализа параметра наблюдений и их изменения;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использовать гидрометеоинформацию для обеспечения безопасности плавания;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применять правила несения ходовой и стояночной вахты, осуществлять контроль за выполнением установленных требований, норм и правил, поддержания судна в мореходном состоянии;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стоять на руле, вести надлежащее наблюдение за судном и окружающей обстановкой,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опознавать огни, знаки и звуковые сигналы;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владеть международным стандартным языком в объеме, необходимом для выполнения своих функциональных обязанностей;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передавать и принимать информацию, в том числе с использованием визуальных сигналов;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выполнять маневры, в том числе при спасании человека за бортом, постановке на якорь и швартовке;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управлять судном на мелководье и в узкости, в штормовых условиях, во льдах, при разделении движения, в зонах действия систем разделения движения, с учетом влияния ветра и течения;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выполнять процедуры постановки на якорь и швартовные бочки, швартовки судна к причалу, к судну на якоре или на ходу;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использовать технику радиолокационной прокладки и концепции относительного и истинного движений, параллельную индексацию;</w:t>
            </w:r>
          </w:p>
          <w:p w:rsidR="00C4783B" w:rsidRDefault="00593611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действовать при передаче или получении сигнала бедствия, срочности или безопасности;</w:t>
            </w:r>
          </w:p>
          <w:p w:rsidR="00C4783B" w:rsidRDefault="00593611" w:rsidP="00DB2475">
            <w:pPr>
              <w:pStyle w:val="aff7"/>
              <w:numPr>
                <w:ilvl w:val="0"/>
                <w:numId w:val="8"/>
              </w:numPr>
              <w:spacing w:after="0" w:line="240" w:lineRule="auto"/>
              <w:ind w:left="506" w:hanging="283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выполнять требования по безо</w:t>
            </w:r>
            <w:r w:rsidR="00DB2475">
              <w:rPr>
                <w:rFonts w:ascii="Times New Roman" w:eastAsia="Times New Roman" w:hAnsi="Times New Roman"/>
                <w:sz w:val="28"/>
                <w:szCs w:val="28"/>
              </w:rPr>
              <w:t>пасной перевозке опасных грузов.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C4783B" w:rsidRDefault="00C4783B">
            <w:pPr>
              <w:pStyle w:val="10"/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4783B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C4783B" w:rsidRDefault="00DA72E8">
            <w:pPr>
              <w:pStyle w:val="10"/>
              <w:spacing w:after="0"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  <w:r w:rsidR="0059361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C4783B" w:rsidRDefault="00DA72E8" w:rsidP="001F64C1">
            <w:pPr>
              <w:pStyle w:val="10"/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Р</w:t>
            </w:r>
            <w:r w:rsidR="00DB2475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егулировка, вы</w:t>
            </w:r>
            <w:r w:rsidR="00DD1DF0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 xml:space="preserve">явление неисправностей и ремонт </w:t>
            </w:r>
            <w:r w:rsidR="0059361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судового оборудования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C4783B" w:rsidRDefault="0068112B" w:rsidP="0068112B">
            <w:pPr>
              <w:pStyle w:val="10"/>
              <w:spacing w:after="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C4783B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C4783B" w:rsidRDefault="00C4783B">
            <w:pPr>
              <w:pStyle w:val="10"/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C4783B" w:rsidRDefault="00593611">
            <w:pPr>
              <w:pStyle w:val="1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C4783B" w:rsidRDefault="00593611">
            <w:pPr>
              <w:pStyle w:val="affa"/>
              <w:numPr>
                <w:ilvl w:val="0"/>
                <w:numId w:val="10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теории двигателей внутреннего сгорания, электрических машин, паровых котлов, систем автоматического регулирования, управления и диагностики;</w:t>
            </w:r>
          </w:p>
          <w:p w:rsidR="00C4783B" w:rsidRDefault="00593611">
            <w:pPr>
              <w:pStyle w:val="affa"/>
              <w:numPr>
                <w:ilvl w:val="0"/>
                <w:numId w:val="10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элементов судовой энергетической установки, механизмов, систем, электрооборудования;</w:t>
            </w:r>
          </w:p>
          <w:p w:rsidR="00C4783B" w:rsidRDefault="00593611">
            <w:pPr>
              <w:pStyle w:val="affa"/>
              <w:numPr>
                <w:ilvl w:val="0"/>
                <w:numId w:val="10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по эксплуатации и обслуживанию судовой энергетики и электрооборудования;</w:t>
            </w:r>
          </w:p>
          <w:p w:rsidR="00C4783B" w:rsidRDefault="00593611">
            <w:pPr>
              <w:pStyle w:val="affa"/>
              <w:numPr>
                <w:ilvl w:val="0"/>
                <w:numId w:val="10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и принцип действия судовых дизелей;</w:t>
            </w:r>
          </w:p>
          <w:p w:rsidR="00C4783B" w:rsidRDefault="00593611">
            <w:pPr>
              <w:pStyle w:val="affa"/>
              <w:numPr>
                <w:ilvl w:val="0"/>
                <w:numId w:val="10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назначение, конструкцию судовых вспомогательных механизмов, систем и устройств;</w:t>
            </w:r>
          </w:p>
          <w:p w:rsidR="00C4783B" w:rsidRDefault="00593611">
            <w:pPr>
              <w:pStyle w:val="affa"/>
              <w:numPr>
                <w:ilvl w:val="0"/>
                <w:numId w:val="10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и принцип действия электрических машин, трансформаторов, усилителей, выключателей, электроприводов, распределительных систем, сетей, щитов, электростанций, аппаратов контроля нагрузки и сигнализации;</w:t>
            </w:r>
          </w:p>
          <w:p w:rsidR="00C4783B" w:rsidRDefault="00593611">
            <w:pPr>
              <w:pStyle w:val="affa"/>
              <w:numPr>
                <w:ilvl w:val="0"/>
                <w:numId w:val="10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автоматического регулирования работы судовых энергетических установок;</w:t>
            </w:r>
          </w:p>
          <w:p w:rsidR="00C4783B" w:rsidRDefault="00593611">
            <w:pPr>
              <w:pStyle w:val="affa"/>
              <w:numPr>
                <w:ilvl w:val="0"/>
                <w:numId w:val="10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эксплуатационные характеристики судовой силовой установки, оборудования и систем;</w:t>
            </w:r>
          </w:p>
          <w:p w:rsidR="00C4783B" w:rsidRDefault="00593611">
            <w:pPr>
              <w:pStyle w:val="affa"/>
              <w:numPr>
                <w:ilvl w:val="0"/>
                <w:numId w:val="10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принципы несения безопасной машинной вахты;</w:t>
            </w:r>
          </w:p>
          <w:p w:rsidR="00C4783B" w:rsidRDefault="00593611">
            <w:pPr>
              <w:pStyle w:val="affa"/>
              <w:numPr>
                <w:ilvl w:val="0"/>
                <w:numId w:val="10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ввода в эксплуатацию судовой силовой установки, оборудования и систем после ремонта и проведения рабочих испытаний;</w:t>
            </w:r>
          </w:p>
          <w:p w:rsidR="00C4783B" w:rsidRDefault="00593611">
            <w:pPr>
              <w:pStyle w:val="affa"/>
              <w:numPr>
                <w:ilvl w:val="0"/>
                <w:numId w:val="10"/>
              </w:numPr>
              <w:ind w:left="506" w:hanging="28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типичные неисправности судовых энергетических установок.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C4783B" w:rsidRDefault="00C4783B" w:rsidP="000600DA">
            <w:pPr>
              <w:pStyle w:val="10"/>
              <w:spacing w:after="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4783B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C4783B" w:rsidRDefault="00C4783B">
            <w:pPr>
              <w:pStyle w:val="10"/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C4783B" w:rsidRDefault="00593611">
            <w:pPr>
              <w:pStyle w:val="1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:rsidR="00C4783B" w:rsidRDefault="00593611">
            <w:pPr>
              <w:pStyle w:val="affa"/>
              <w:numPr>
                <w:ilvl w:val="0"/>
                <w:numId w:val="11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обеспечивать безопасность судна при несении машинной вахты в различных условиях обстановки;</w:t>
            </w:r>
          </w:p>
          <w:p w:rsidR="00C4783B" w:rsidRDefault="00593611">
            <w:pPr>
              <w:pStyle w:val="affa"/>
              <w:numPr>
                <w:ilvl w:val="0"/>
                <w:numId w:val="11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обслуживать судовые механические системы и их системы управления;</w:t>
            </w:r>
          </w:p>
          <w:p w:rsidR="00C4783B" w:rsidRDefault="00593611">
            <w:pPr>
              <w:pStyle w:val="affa"/>
              <w:numPr>
                <w:ilvl w:val="0"/>
                <w:numId w:val="11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 главные и вспомогательные механизмы судна и их системы управления;</w:t>
            </w:r>
          </w:p>
          <w:p w:rsidR="00C4783B" w:rsidRDefault="00593611">
            <w:pPr>
              <w:pStyle w:val="affa"/>
              <w:numPr>
                <w:ilvl w:val="0"/>
                <w:numId w:val="11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 электрические преобразователи, генераторы и их системы управления;</w:t>
            </w:r>
          </w:p>
          <w:p w:rsidR="00C4783B" w:rsidRDefault="00593611">
            <w:pPr>
              <w:pStyle w:val="affa"/>
              <w:numPr>
                <w:ilvl w:val="0"/>
                <w:numId w:val="11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эксплуатировать насосы и их системы управления;</w:t>
            </w:r>
          </w:p>
          <w:p w:rsidR="00C4783B" w:rsidRDefault="00593611">
            <w:pPr>
              <w:pStyle w:val="affa"/>
              <w:numPr>
                <w:ilvl w:val="0"/>
                <w:numId w:val="11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контроль выполнения условий и проводить установленные функциональные мероприятия по поддержанию судна в мореходном состоянии;</w:t>
            </w:r>
          </w:p>
          <w:p w:rsidR="00C4783B" w:rsidRDefault="00593611">
            <w:pPr>
              <w:pStyle w:val="affa"/>
              <w:numPr>
                <w:ilvl w:val="0"/>
                <w:numId w:val="11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 судовые главные энергетические установки, вспомогательные механизмы и системы и их системы управления;</w:t>
            </w:r>
          </w:p>
          <w:p w:rsidR="00C4783B" w:rsidRDefault="00593611">
            <w:pPr>
              <w:pStyle w:val="affa"/>
              <w:numPr>
                <w:ilvl w:val="0"/>
                <w:numId w:val="11"/>
              </w:numPr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квалифицированное наблюдение за механическим оборудованием и системами, сочетая рекомендации изготовителя и принятые принципы и процедуры несения машинной вахты;</w:t>
            </w:r>
          </w:p>
          <w:p w:rsidR="00C4783B" w:rsidRDefault="00593611" w:rsidP="00DD1DF0">
            <w:pPr>
              <w:pStyle w:val="affa"/>
              <w:numPr>
                <w:ilvl w:val="0"/>
                <w:numId w:val="11"/>
              </w:numPr>
              <w:ind w:left="506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разборку, осмотр, ремонт и сборку судовой силовой установки и друг</w:t>
            </w:r>
            <w:r w:rsidR="00103BDA">
              <w:rPr>
                <w:rFonts w:ascii="Times New Roman" w:eastAsia="Times New Roman" w:hAnsi="Times New Roman" w:cs="Times New Roman"/>
                <w:sz w:val="28"/>
                <w:szCs w:val="28"/>
              </w:rPr>
              <w:t>ого судового оборудования</w:t>
            </w:r>
            <w:r w:rsidR="00DD1DF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D1DF0" w:rsidRPr="00DD1DF0" w:rsidRDefault="00DD1DF0" w:rsidP="00DD1DF0">
            <w:pPr>
              <w:pStyle w:val="affa"/>
              <w:numPr>
                <w:ilvl w:val="0"/>
                <w:numId w:val="11"/>
              </w:numPr>
              <w:ind w:left="506" w:hanging="28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вводить в эксплуатацию судовую силовую установку, оборудование и системы после ремонта и проведения рабочих испытаний.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C4783B" w:rsidRDefault="00C4783B">
            <w:pPr>
              <w:pStyle w:val="10"/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03BDA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103BDA" w:rsidRDefault="00DD1DF0">
            <w:pPr>
              <w:pStyle w:val="10"/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103BDA">
              <w:rPr>
                <w:rFonts w:eastAsia="Times New Roman"/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103BDA" w:rsidRPr="00DD1DF0" w:rsidRDefault="00DD1DF0" w:rsidP="001F64C1">
            <w:pPr>
              <w:pStyle w:val="10"/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1DF0">
              <w:rPr>
                <w:rFonts w:eastAsia="Times New Roman"/>
                <w:b/>
                <w:color w:val="FFFFFF" w:themeColor="background1"/>
                <w:sz w:val="28"/>
                <w:szCs w:val="28"/>
              </w:rPr>
              <w:t xml:space="preserve">Обеспечение безопасности плавания, </w:t>
            </w:r>
            <w:r w:rsidRPr="00DD1DF0">
              <w:rPr>
                <w:b/>
                <w:color w:val="FFFFFF" w:themeColor="background1"/>
                <w:sz w:val="28"/>
                <w:szCs w:val="28"/>
              </w:rPr>
              <w:t xml:space="preserve">действия в аварийных и нештатных ситуациях 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103BDA" w:rsidRDefault="0068112B" w:rsidP="00A70B24">
            <w:pPr>
              <w:pStyle w:val="10"/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00DA">
              <w:rPr>
                <w:rFonts w:eastAsia="Times New Roman"/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A70B24">
              <w:rPr>
                <w:rFonts w:eastAsia="Times New Roman"/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eastAsia="Times New Roman"/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665C2C">
              <w:rPr>
                <w:rFonts w:eastAsia="Times New Roman"/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103BDA" w:rsidTr="00103BDA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:rsidR="00103BDA" w:rsidRPr="00103BDA" w:rsidRDefault="00103BDA">
            <w:pPr>
              <w:pStyle w:val="10"/>
              <w:spacing w:after="0" w:line="360" w:lineRule="auto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:rsidR="00103BDA" w:rsidRDefault="00103BDA" w:rsidP="00103BDA">
            <w:pPr>
              <w:pStyle w:val="10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EF0EAD" w:rsidRDefault="00EF0EAD" w:rsidP="00EF0EAD">
            <w:pPr>
              <w:pStyle w:val="10"/>
              <w:numPr>
                <w:ilvl w:val="0"/>
                <w:numId w:val="18"/>
              </w:numPr>
              <w:spacing w:after="0" w:line="240" w:lineRule="auto"/>
              <w:ind w:left="489" w:hanging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правила обеспечения безопасного расхождения с другими судами на море и внутренних водных путях;</w:t>
            </w:r>
          </w:p>
          <w:p w:rsidR="00EF0EAD" w:rsidRDefault="00EF0EAD" w:rsidP="00EF0EAD">
            <w:pPr>
              <w:pStyle w:val="10"/>
              <w:numPr>
                <w:ilvl w:val="0"/>
                <w:numId w:val="18"/>
              </w:numPr>
              <w:spacing w:after="0" w:line="240" w:lineRule="auto"/>
              <w:ind w:left="489" w:hanging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навигационные знаки опасности на море и внутренних водных путях;</w:t>
            </w:r>
          </w:p>
          <w:p w:rsidR="00103BDA" w:rsidRDefault="00103BDA" w:rsidP="00103BDA">
            <w:pPr>
              <w:pStyle w:val="aff7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виды и сигналы тревог;</w:t>
            </w:r>
          </w:p>
          <w:p w:rsidR="00103BDA" w:rsidRDefault="00103BDA" w:rsidP="00103BDA">
            <w:pPr>
              <w:pStyle w:val="aff7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организацию проведения тревог;</w:t>
            </w:r>
          </w:p>
          <w:p w:rsidR="00103BDA" w:rsidRDefault="00103BDA" w:rsidP="00103BDA">
            <w:pPr>
              <w:pStyle w:val="aff7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порядок действий при авариях;</w:t>
            </w:r>
          </w:p>
          <w:p w:rsidR="00103BDA" w:rsidRDefault="00103BDA" w:rsidP="00103BDA">
            <w:pPr>
              <w:pStyle w:val="aff7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по обеспечению противопожарной</w:t>
            </w:r>
          </w:p>
          <w:p w:rsidR="00103BDA" w:rsidRDefault="00103BDA" w:rsidP="00103BDA">
            <w:pPr>
              <w:pStyle w:val="aff7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безопасности на судне;</w:t>
            </w:r>
          </w:p>
          <w:p w:rsidR="00103BDA" w:rsidRDefault="00103BDA" w:rsidP="00103BDA">
            <w:pPr>
              <w:pStyle w:val="aff7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виды и химическую природу пожара;</w:t>
            </w:r>
          </w:p>
          <w:p w:rsidR="00103BDA" w:rsidRDefault="00103BDA" w:rsidP="00103BDA">
            <w:pPr>
              <w:pStyle w:val="aff7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виды средств и системы пожаротушения на судне;</w:t>
            </w:r>
          </w:p>
          <w:p w:rsidR="00103BDA" w:rsidRDefault="00103BDA" w:rsidP="00103BDA">
            <w:pPr>
              <w:pStyle w:val="aff7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особенности тушения пожаров в различных судовых помещениях;</w:t>
            </w:r>
          </w:p>
          <w:p w:rsidR="00103BDA" w:rsidRDefault="00103BDA" w:rsidP="00103BDA">
            <w:pPr>
              <w:pStyle w:val="aff7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виды средств индивидуальной защиты;</w:t>
            </w:r>
          </w:p>
          <w:p w:rsidR="00103BDA" w:rsidRDefault="00103BDA" w:rsidP="00103BDA">
            <w:pPr>
              <w:pStyle w:val="aff7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по обеспечению непотопляемости судна;</w:t>
            </w:r>
          </w:p>
          <w:p w:rsidR="00103BDA" w:rsidRDefault="00103BDA" w:rsidP="00103BDA">
            <w:pPr>
              <w:pStyle w:val="aff7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методы восстановления остойчивости и спрямления</w:t>
            </w:r>
          </w:p>
          <w:p w:rsidR="00103BDA" w:rsidRDefault="00103BDA" w:rsidP="00103BDA">
            <w:pPr>
              <w:pStyle w:val="aff7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аварийного судна;</w:t>
            </w:r>
          </w:p>
          <w:p w:rsidR="00103BDA" w:rsidRDefault="00103BDA" w:rsidP="00103BDA">
            <w:pPr>
              <w:pStyle w:val="aff7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виды и способы подачи сигналов бедствия;</w:t>
            </w:r>
          </w:p>
          <w:p w:rsidR="00103BDA" w:rsidRDefault="00103BDA" w:rsidP="00103BDA">
            <w:pPr>
              <w:pStyle w:val="aff7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способы выживания на воде;</w:t>
            </w:r>
          </w:p>
          <w:p w:rsidR="00103BDA" w:rsidRDefault="00103BDA" w:rsidP="00103BDA">
            <w:pPr>
              <w:pStyle w:val="aff7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виды коллективных и индивидуальных спасательных средств, и их снабжения;</w:t>
            </w:r>
          </w:p>
          <w:p w:rsidR="00103BDA" w:rsidRDefault="00103BDA" w:rsidP="00103BDA">
            <w:pPr>
              <w:pStyle w:val="aff7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порядок действий при поиске и спасании;</w:t>
            </w:r>
          </w:p>
          <w:p w:rsidR="00103BDA" w:rsidRDefault="00103BDA" w:rsidP="00103BDA">
            <w:pPr>
              <w:pStyle w:val="aff7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мероприятия по обеспечению транспортной безопасности;</w:t>
            </w:r>
          </w:p>
          <w:p w:rsidR="00103BDA" w:rsidRPr="00DD1DF0" w:rsidRDefault="00103BDA" w:rsidP="00103BDA">
            <w:pPr>
              <w:pStyle w:val="aff7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комплекс мер по предотвращен</w:t>
            </w:r>
            <w:r w:rsidR="00DD1DF0">
              <w:rPr>
                <w:rFonts w:ascii="Times New Roman" w:eastAsia="Times New Roman" w:hAnsi="Times New Roman"/>
                <w:sz w:val="28"/>
                <w:szCs w:val="28"/>
              </w:rPr>
              <w:t>ию загрязнения окружающей среды;</w:t>
            </w:r>
          </w:p>
          <w:p w:rsidR="00DD1DF0" w:rsidRPr="00103BDA" w:rsidRDefault="00DD1DF0" w:rsidP="00103BDA">
            <w:pPr>
              <w:pStyle w:val="aff7"/>
              <w:numPr>
                <w:ilvl w:val="0"/>
                <w:numId w:val="14"/>
              </w:numPr>
              <w:spacing w:after="0" w:line="240" w:lineRule="auto"/>
              <w:ind w:left="489" w:hanging="284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порядок действий при оказании первой доврачебной помощи при ранениях, поражении электрическим током, утоплении, ожогах, обморожении, переломах, различных видах отравлений.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:rsidR="00103BDA" w:rsidRPr="00103BDA" w:rsidRDefault="00103BDA" w:rsidP="000600DA">
            <w:pPr>
              <w:pStyle w:val="10"/>
              <w:spacing w:after="0" w:line="36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03BDA" w:rsidTr="00103BDA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:rsidR="00103BDA" w:rsidRPr="00103BDA" w:rsidRDefault="00103BDA">
            <w:pPr>
              <w:pStyle w:val="10"/>
              <w:spacing w:after="0" w:line="360" w:lineRule="auto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:rsidR="00103BDA" w:rsidRDefault="00103BDA" w:rsidP="00103BDA">
            <w:pPr>
              <w:pStyle w:val="10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:rsidR="00EF0EAD" w:rsidRDefault="00EF0EAD" w:rsidP="00EF0EAD">
            <w:pPr>
              <w:pStyle w:val="10"/>
              <w:numPr>
                <w:ilvl w:val="0"/>
                <w:numId w:val="19"/>
              </w:numPr>
              <w:spacing w:after="0" w:line="240" w:lineRule="auto"/>
              <w:ind w:left="489" w:hanging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выполнять мероприятия по обеспечению безопасного расхождения на море и внутренних водных путях;</w:t>
            </w:r>
          </w:p>
          <w:p w:rsidR="00EF0EAD" w:rsidRDefault="00824FE9" w:rsidP="00EF0EAD">
            <w:pPr>
              <w:pStyle w:val="10"/>
              <w:numPr>
                <w:ilvl w:val="0"/>
                <w:numId w:val="19"/>
              </w:numPr>
              <w:spacing w:after="0" w:line="240" w:lineRule="auto"/>
              <w:ind w:left="489" w:hanging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допускать посадок судна на мель, касания судном плавучих навигационных знаков и других препятствий;</w:t>
            </w:r>
          </w:p>
          <w:p w:rsidR="00103BDA" w:rsidRDefault="00103BDA" w:rsidP="000A75C0">
            <w:pPr>
              <w:pStyle w:val="aff7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действовать при различных авариях;</w:t>
            </w:r>
          </w:p>
          <w:p w:rsidR="00103BDA" w:rsidRDefault="00103BDA" w:rsidP="000A75C0">
            <w:pPr>
              <w:pStyle w:val="aff7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применять меры защиты и безопасности пассажиров и экипажа в аварийных ситуациях;</w:t>
            </w:r>
          </w:p>
          <w:p w:rsidR="00103BDA" w:rsidRDefault="00103BDA" w:rsidP="000A75C0">
            <w:pPr>
              <w:pStyle w:val="aff7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управлять коллективными спасательными средствами;</w:t>
            </w:r>
          </w:p>
          <w:p w:rsidR="00103BDA" w:rsidRDefault="00103BDA" w:rsidP="000A75C0">
            <w:pPr>
              <w:pStyle w:val="aff7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устранять последствия различных аварий;</w:t>
            </w:r>
          </w:p>
          <w:p w:rsidR="00103BDA" w:rsidRDefault="00103BDA" w:rsidP="000A75C0">
            <w:pPr>
              <w:pStyle w:val="aff7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обеспечивать защищенность судна от актов незаконного вмешательства;</w:t>
            </w:r>
          </w:p>
          <w:p w:rsidR="00103BDA" w:rsidRDefault="00103BDA" w:rsidP="000A75C0">
            <w:pPr>
              <w:pStyle w:val="aff7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предотвращать неразрешенный доступ на судно;</w:t>
            </w:r>
          </w:p>
          <w:p w:rsidR="000A75C0" w:rsidRPr="009E0443" w:rsidRDefault="000A75C0" w:rsidP="000A75C0">
            <w:pPr>
              <w:pStyle w:val="aff7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bCs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sz w:val="28"/>
                <w:szCs w:val="28"/>
              </w:rPr>
              <w:t>оказывать первую доврачебную помощь при ранениях, поражении электрическим током, утоплении, ожогах, обморожении, переломах, различных видах отравлений, в том числе под руководством квалифицированных специалистов с применением средств связи;</w:t>
            </w:r>
          </w:p>
          <w:p w:rsidR="000A75C0" w:rsidRDefault="000A75C0" w:rsidP="000A75C0">
            <w:pPr>
              <w:pStyle w:val="aff7"/>
              <w:numPr>
                <w:ilvl w:val="0"/>
                <w:numId w:val="15"/>
              </w:numPr>
              <w:spacing w:after="0" w:line="240" w:lineRule="auto"/>
              <w:ind w:left="489" w:hanging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выполнять сердечно-легочную реанимацию, непрямой массаж сердца.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:rsidR="00103BDA" w:rsidRPr="00103BDA" w:rsidRDefault="00103BDA">
            <w:pPr>
              <w:pStyle w:val="10"/>
              <w:spacing w:after="0" w:line="360" w:lineRule="auto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4783B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C4783B" w:rsidRDefault="009E0443">
            <w:pPr>
              <w:pStyle w:val="10"/>
              <w:spacing w:after="0"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6</w:t>
            </w:r>
            <w:r w:rsidR="0059361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C4783B" w:rsidRDefault="001606B7" w:rsidP="001F64C1">
            <w:pPr>
              <w:pStyle w:val="10"/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Вязание морских узлов</w:t>
            </w:r>
            <w:r w:rsidR="001F64C1">
              <w:rPr>
                <w:b/>
                <w:bCs/>
                <w:color w:val="FFFFFF" w:themeColor="background1"/>
                <w:sz w:val="28"/>
                <w:szCs w:val="28"/>
              </w:rPr>
              <w:t>,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и</w:t>
            </w:r>
            <w:r w:rsidR="001F64C1">
              <w:rPr>
                <w:b/>
                <w:bCs/>
                <w:color w:val="FFFFFF" w:themeColor="background1"/>
                <w:sz w:val="28"/>
                <w:szCs w:val="28"/>
              </w:rPr>
              <w:t xml:space="preserve">зготовление из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тросов</w:t>
            </w:r>
            <w:r w:rsidR="001F64C1">
              <w:rPr>
                <w:b/>
                <w:bCs/>
                <w:color w:val="FFFFFF" w:themeColor="background1"/>
                <w:sz w:val="28"/>
                <w:szCs w:val="28"/>
              </w:rPr>
              <w:t xml:space="preserve"> судового снаряжения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C4783B" w:rsidRDefault="0068112B" w:rsidP="0068112B">
            <w:pPr>
              <w:pStyle w:val="10"/>
              <w:spacing w:after="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9E0443" w:rsidTr="009E0443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9E0443" w:rsidRDefault="009E0443">
            <w:pPr>
              <w:pStyle w:val="10"/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FF" w:themeFill="background1"/>
          </w:tcPr>
          <w:p w:rsidR="00A40DA4" w:rsidRDefault="00A40DA4" w:rsidP="00A40DA4">
            <w:pPr>
              <w:pStyle w:val="10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:rsidR="00A40DA4" w:rsidRDefault="00A40DA4" w:rsidP="00A40DA4">
            <w:pPr>
              <w:pStyle w:val="10"/>
              <w:numPr>
                <w:ilvl w:val="0"/>
                <w:numId w:val="16"/>
              </w:numPr>
              <w:spacing w:after="0" w:line="240" w:lineRule="auto"/>
              <w:ind w:left="489" w:hanging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характеристики и конструкцию металлических, растительных и синтетических тросов, сравнительную прочность тросов;</w:t>
            </w:r>
          </w:p>
          <w:p w:rsidR="00A40DA4" w:rsidRDefault="00A40DA4" w:rsidP="00A40DA4">
            <w:pPr>
              <w:pStyle w:val="10"/>
              <w:numPr>
                <w:ilvl w:val="0"/>
                <w:numId w:val="16"/>
              </w:numPr>
              <w:spacing w:after="0" w:line="240" w:lineRule="auto"/>
              <w:ind w:left="489" w:hanging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принципы подбора тросов в зависимости от предполагаемой нагрузки и назначения;</w:t>
            </w:r>
          </w:p>
          <w:p w:rsidR="00A40DA4" w:rsidRDefault="00A40DA4" w:rsidP="00A40DA4">
            <w:pPr>
              <w:pStyle w:val="10"/>
              <w:numPr>
                <w:ilvl w:val="0"/>
                <w:numId w:val="16"/>
              </w:numPr>
              <w:spacing w:after="0" w:line="240" w:lineRule="auto"/>
              <w:ind w:left="489" w:hanging="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и порядок применения такелажных цепей;</w:t>
            </w:r>
          </w:p>
          <w:p w:rsidR="009E0443" w:rsidRDefault="00A40DA4" w:rsidP="00D95C02">
            <w:pPr>
              <w:pStyle w:val="10"/>
              <w:numPr>
                <w:ilvl w:val="0"/>
                <w:numId w:val="16"/>
              </w:numPr>
              <w:spacing w:after="0" w:line="240" w:lineRule="auto"/>
              <w:ind w:left="489" w:hanging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виды, технологию вяз</w:t>
            </w:r>
            <w:r w:rsidR="00D95C02">
              <w:rPr>
                <w:bCs/>
                <w:sz w:val="28"/>
                <w:szCs w:val="28"/>
              </w:rPr>
              <w:t>ания и применение морских узлов.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9E0443" w:rsidRDefault="009E0443" w:rsidP="000600DA">
            <w:pPr>
              <w:pStyle w:val="10"/>
              <w:spacing w:after="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4783B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C4783B" w:rsidRDefault="00C4783B">
            <w:pPr>
              <w:pStyle w:val="10"/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C4783B" w:rsidRDefault="00593611" w:rsidP="00D95C02">
            <w:pPr>
              <w:pStyle w:val="1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:rsidR="00C4783B" w:rsidRDefault="00593611" w:rsidP="00D95C02">
            <w:pPr>
              <w:pStyle w:val="aff7"/>
              <w:numPr>
                <w:ilvl w:val="0"/>
                <w:numId w:val="17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изготавливать из растительных тросов судовое снаряжения;</w:t>
            </w:r>
          </w:p>
          <w:p w:rsidR="00C4783B" w:rsidRDefault="00593611" w:rsidP="00D95C02">
            <w:pPr>
              <w:pStyle w:val="aff7"/>
              <w:numPr>
                <w:ilvl w:val="0"/>
                <w:numId w:val="17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выполнять такелажные работы с тросами: сращивание, клетневание, сплесневание, наложение марок и бензелей, изготовление огонов, заделка коушей, плетение матов, кранцев и легостей.</w:t>
            </w:r>
          </w:p>
          <w:p w:rsidR="00C4783B" w:rsidRDefault="00593611" w:rsidP="00D95C02">
            <w:pPr>
              <w:pStyle w:val="aff7"/>
              <w:numPr>
                <w:ilvl w:val="0"/>
                <w:numId w:val="17"/>
              </w:numPr>
              <w:spacing w:after="0" w:line="240" w:lineRule="auto"/>
              <w:ind w:left="489" w:hanging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применять и вязать узлы: прямой, рифовый, простой штык, штык со шлагом, выбленочный, беседочный, двойной беседочный, шкотовый, брамшкотовый, сваечный и удавка. 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</w:tcPr>
          <w:p w:rsidR="00C4783B" w:rsidRDefault="00C4783B">
            <w:pPr>
              <w:pStyle w:val="10"/>
              <w:spacing w:after="0"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4783B">
        <w:tc>
          <w:tcPr>
            <w:tcW w:w="50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C4783B" w:rsidRDefault="00C4783B">
            <w:pPr>
              <w:pStyle w:val="10"/>
              <w:spacing w:after="0" w:line="360" w:lineRule="auto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70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C4783B" w:rsidRDefault="00593611" w:rsidP="001606B7">
            <w:pPr>
              <w:pStyle w:val="10"/>
              <w:spacing w:after="0"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 w:themeFill="text2" w:themeFillShade="BF"/>
          </w:tcPr>
          <w:p w:rsidR="00C4783B" w:rsidRDefault="00593611">
            <w:pPr>
              <w:pStyle w:val="10"/>
              <w:spacing w:after="0" w:line="36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C56AB4" w:rsidRDefault="00C56AB4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</w:p>
    <w:p w:rsidR="00C4783B" w:rsidRDefault="00593611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3. ОЦЕНОЧНАЯ СТРАТЕГИЯ И ТЕХНИЧЕСКИЕ ОСОБЕННОСТИ ОЦЕНКИ</w:t>
      </w: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3.1. ОСНОВНЫЕ ТРЕБОВАНИЯ 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</w:rPr>
        <w:t>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оценка лежит в основе соревнований W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на соревнованиях W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должно соответствовать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.  </w:t>
      </w:r>
    </w:p>
    <w:p w:rsidR="00D048DC" w:rsidRDefault="00D048DC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</w:p>
    <w:p w:rsidR="00C4783B" w:rsidRDefault="00593611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4. СХЕМА ВЫСТАВЛЕНИЯ ОЦЕНки</w:t>
      </w: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4.1. ОБЩИЕ УКАЗАНИЯ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выставления оценки является основным инструментом соревнований </w:t>
      </w: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 xml:space="preserve">, определяя соответствие оценки Конкурсного задания и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Отражая весовые коэффициенты, указанные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4.2. КРИТЕРИИ ОЦЕНКИ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Сводная ведомость оценок, генерируемая CIS, включает перечень критериев оценки.</w:t>
      </w:r>
    </w:p>
    <w:p w:rsidR="00C4783B" w:rsidRDefault="00593611">
      <w:pPr>
        <w:pStyle w:val="10"/>
        <w:spacing w:after="0" w:line="360" w:lineRule="auto"/>
        <w:ind w:firstLine="709"/>
        <w:jc w:val="both"/>
      </w:pPr>
      <w:r>
        <w:rPr>
          <w:sz w:val="28"/>
          <w:szCs w:val="28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4.3. СУБКРИТЕРИИ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1A4BA7" w:rsidRDefault="00593611" w:rsidP="001A4BA7">
      <w:pPr>
        <w:pStyle w:val="10"/>
        <w:spacing w:after="0"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4.4. АСПЕКТЫ</w:t>
      </w:r>
    </w:p>
    <w:p w:rsidR="00C4783B" w:rsidRDefault="00593611">
      <w:pPr>
        <w:pStyle w:val="af8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C4783B" w:rsidRDefault="00593611">
      <w:pPr>
        <w:pStyle w:val="af8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C4783B" w:rsidRDefault="00593611">
      <w:pPr>
        <w:pStyle w:val="af8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формате:</w:t>
      </w:r>
    </w:p>
    <w:p w:rsidR="001A4BA7" w:rsidRDefault="001A4BA7">
      <w:pPr>
        <w:pStyle w:val="af8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A4BA7" w:rsidRDefault="001A4BA7">
      <w:pPr>
        <w:pStyle w:val="af8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A4BA7" w:rsidRDefault="001A4BA7">
      <w:pPr>
        <w:pStyle w:val="af8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A4BA7" w:rsidRDefault="001A4BA7" w:rsidP="00D17D11">
      <w:pPr>
        <w:pStyle w:val="af8"/>
        <w:widowControl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fc"/>
        <w:tblpPr w:leftFromText="180" w:rightFromText="180" w:vertAnchor="page" w:horzAnchor="margin" w:tblpY="1681"/>
        <w:tblW w:w="9875" w:type="dxa"/>
        <w:tblLayout w:type="fixed"/>
        <w:tblLook w:val="04A0" w:firstRow="1" w:lastRow="0" w:firstColumn="1" w:lastColumn="0" w:noHBand="0" w:noVBand="1"/>
      </w:tblPr>
      <w:tblGrid>
        <w:gridCol w:w="1242"/>
        <w:gridCol w:w="552"/>
        <w:gridCol w:w="724"/>
        <w:gridCol w:w="709"/>
        <w:gridCol w:w="708"/>
        <w:gridCol w:w="709"/>
        <w:gridCol w:w="709"/>
        <w:gridCol w:w="709"/>
        <w:gridCol w:w="1134"/>
        <w:gridCol w:w="1828"/>
        <w:gridCol w:w="851"/>
      </w:tblGrid>
      <w:tr w:rsidR="00FB316A" w:rsidTr="00250795">
        <w:trPr>
          <w:cantSplit/>
          <w:trHeight w:hRule="exact" w:val="1851"/>
        </w:trPr>
        <w:tc>
          <w:tcPr>
            <w:tcW w:w="12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</w:tcPr>
          <w:p w:rsidR="001F64C1" w:rsidRDefault="001F64C1" w:rsidP="001F64C1">
            <w:pPr>
              <w:pStyle w:val="10"/>
              <w:spacing w:after="0" w:line="360" w:lineRule="auto"/>
              <w:jc w:val="center"/>
              <w:rPr>
                <w:rFonts w:eastAsia="Times New Roman"/>
                <w:b/>
                <w:color w:val="FFFFFF" w:themeColor="background1"/>
                <w:szCs w:val="2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vAlign w:val="center"/>
            <w:hideMark/>
          </w:tcPr>
          <w:p w:rsidR="001F64C1" w:rsidRDefault="001F64C1" w:rsidP="001F64C1">
            <w:pPr>
              <w:pStyle w:val="10"/>
              <w:spacing w:after="0" w:line="36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FFFFFF" w:themeColor="background1"/>
                <w:szCs w:val="20"/>
              </w:rPr>
              <w:t>Критерий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textDirection w:val="btLr"/>
            <w:vAlign w:val="center"/>
            <w:hideMark/>
          </w:tcPr>
          <w:p w:rsidR="001F64C1" w:rsidRPr="00FB316A" w:rsidRDefault="001F64C1" w:rsidP="00C558D1">
            <w:pPr>
              <w:pStyle w:val="10"/>
              <w:spacing w:after="0" w:line="240" w:lineRule="auto"/>
              <w:ind w:left="113" w:right="113"/>
              <w:jc w:val="center"/>
              <w:rPr>
                <w:b/>
                <w:color w:val="FFFFFF" w:themeColor="background1"/>
              </w:rPr>
            </w:pPr>
            <w:r w:rsidRPr="00FB316A">
              <w:rPr>
                <w:rFonts w:eastAsia="Times New Roman"/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82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textDirection w:val="btLr"/>
            <w:vAlign w:val="center"/>
            <w:hideMark/>
          </w:tcPr>
          <w:p w:rsidR="001F64C1" w:rsidRPr="00FB316A" w:rsidRDefault="001F64C1" w:rsidP="00FB316A">
            <w:pPr>
              <w:pStyle w:val="10"/>
              <w:spacing w:after="0" w:line="240" w:lineRule="auto"/>
              <w:ind w:left="113" w:right="113"/>
              <w:jc w:val="center"/>
              <w:rPr>
                <w:b/>
                <w:color w:val="FFFFFF" w:themeColor="background1"/>
              </w:rPr>
            </w:pPr>
            <w:r w:rsidRPr="00FB316A">
              <w:rPr>
                <w:rFonts w:eastAsia="Times New Roman"/>
                <w:b/>
                <w:color w:val="FFFFFF" w:themeColor="background1"/>
              </w:rPr>
              <w:t>Б</w:t>
            </w:r>
            <w:r w:rsidR="00FB316A" w:rsidRPr="00FB316A">
              <w:rPr>
                <w:rFonts w:eastAsia="Times New Roman"/>
                <w:b/>
                <w:color w:val="FFFFFF" w:themeColor="background1"/>
              </w:rPr>
              <w:t>аллы</w:t>
            </w:r>
            <w:r w:rsidRPr="00FB316A">
              <w:rPr>
                <w:rFonts w:eastAsia="Times New Roman"/>
                <w:b/>
                <w:color w:val="FFFFFF" w:themeColor="background1"/>
              </w:rPr>
              <w:t xml:space="preserve"> </w:t>
            </w:r>
            <w:r w:rsidR="00FB316A" w:rsidRPr="00FB316A">
              <w:rPr>
                <w:rFonts w:eastAsia="Times New Roman"/>
                <w:b/>
                <w:color w:val="FFFFFF" w:themeColor="background1"/>
              </w:rPr>
              <w:t>спецификации стандартов WORLDSKILLS на каждый раздел</w:t>
            </w:r>
          </w:p>
        </w:tc>
        <w:tc>
          <w:tcPr>
            <w:tcW w:w="85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textDirection w:val="btLr"/>
            <w:vAlign w:val="center"/>
            <w:hideMark/>
          </w:tcPr>
          <w:p w:rsidR="001F64C1" w:rsidRPr="00FB316A" w:rsidRDefault="001F64C1" w:rsidP="00C558D1">
            <w:pPr>
              <w:pStyle w:val="10"/>
              <w:spacing w:after="0" w:line="240" w:lineRule="auto"/>
              <w:ind w:left="113" w:right="113"/>
              <w:jc w:val="center"/>
              <w:rPr>
                <w:b/>
                <w:color w:val="FFFFFF" w:themeColor="background1"/>
              </w:rPr>
            </w:pPr>
            <w:r w:rsidRPr="00FB316A">
              <w:rPr>
                <w:rFonts w:eastAsia="Times New Roman"/>
                <w:b/>
                <w:color w:val="FFFFFF" w:themeColor="background1"/>
              </w:rPr>
              <w:t>В</w:t>
            </w:r>
            <w:r w:rsidR="00FB316A" w:rsidRPr="00FB316A">
              <w:rPr>
                <w:rFonts w:eastAsia="Times New Roman"/>
                <w:b/>
                <w:color w:val="FFFFFF" w:themeColor="background1"/>
              </w:rPr>
              <w:t>еличина отклонения</w:t>
            </w:r>
            <w:r w:rsidR="00A20627">
              <w:rPr>
                <w:rFonts w:eastAsia="Times New Roman"/>
                <w:b/>
                <w:color w:val="FFFFFF" w:themeColor="background1"/>
              </w:rPr>
              <w:t xml:space="preserve"> (%)</w:t>
            </w:r>
          </w:p>
        </w:tc>
      </w:tr>
      <w:tr w:rsidR="00FB316A" w:rsidTr="00250795">
        <w:trPr>
          <w:trHeight w:val="836"/>
        </w:trPr>
        <w:tc>
          <w:tcPr>
            <w:tcW w:w="1242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textDirection w:val="btLr"/>
            <w:vAlign w:val="center"/>
            <w:hideMark/>
          </w:tcPr>
          <w:p w:rsidR="002A4A1A" w:rsidRDefault="001F64C1" w:rsidP="002A4A1A">
            <w:pPr>
              <w:pStyle w:val="1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FFFFFF" w:themeColor="background1"/>
                <w:szCs w:val="20"/>
              </w:rPr>
            </w:pPr>
            <w:r>
              <w:rPr>
                <w:rFonts w:eastAsia="Times New Roman"/>
                <w:b/>
                <w:color w:val="FFFFFF" w:themeColor="background1"/>
                <w:szCs w:val="20"/>
              </w:rPr>
              <w:t>Разделы</w:t>
            </w:r>
          </w:p>
          <w:p w:rsidR="002A4A1A" w:rsidRDefault="002A4A1A" w:rsidP="002A4A1A">
            <w:pPr>
              <w:pStyle w:val="1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FFFFFF" w:themeColor="background1"/>
                <w:szCs w:val="20"/>
              </w:rPr>
            </w:pPr>
            <w:r>
              <w:rPr>
                <w:rFonts w:eastAsia="Times New Roman"/>
                <w:b/>
                <w:color w:val="FFFFFF" w:themeColor="background1"/>
                <w:szCs w:val="20"/>
              </w:rPr>
              <w:t>с</w:t>
            </w:r>
            <w:r w:rsidR="001F64C1">
              <w:rPr>
                <w:rFonts w:eastAsia="Times New Roman"/>
                <w:b/>
                <w:color w:val="FFFFFF" w:themeColor="background1"/>
                <w:szCs w:val="20"/>
              </w:rPr>
              <w:t xml:space="preserve">пецификации </w:t>
            </w:r>
          </w:p>
          <w:p w:rsidR="002A4A1A" w:rsidRDefault="001F64C1" w:rsidP="002A4A1A">
            <w:pPr>
              <w:pStyle w:val="10"/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color w:val="FFFFFF" w:themeColor="background1"/>
                <w:szCs w:val="20"/>
              </w:rPr>
            </w:pPr>
            <w:r>
              <w:rPr>
                <w:rFonts w:eastAsia="Times New Roman"/>
                <w:b/>
                <w:color w:val="FFFFFF" w:themeColor="background1"/>
                <w:szCs w:val="20"/>
              </w:rPr>
              <w:t>стандарта</w:t>
            </w:r>
          </w:p>
          <w:p w:rsidR="001F64C1" w:rsidRDefault="001F64C1" w:rsidP="002A4A1A">
            <w:pPr>
              <w:pStyle w:val="10"/>
              <w:spacing w:after="0" w:line="240" w:lineRule="auto"/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szCs w:val="20"/>
              </w:rPr>
              <w:t xml:space="preserve"> </w:t>
            </w:r>
            <w:r>
              <w:rPr>
                <w:rFonts w:eastAsia="Times New Roman"/>
                <w:b/>
                <w:color w:val="FFFFFF" w:themeColor="background1"/>
                <w:szCs w:val="20"/>
                <w:lang w:val="en-US"/>
              </w:rPr>
              <w:t>WS</w:t>
            </w:r>
            <w:r>
              <w:rPr>
                <w:rFonts w:eastAsia="Times New Roman"/>
                <w:b/>
                <w:color w:val="FFFFFF" w:themeColor="background1"/>
                <w:szCs w:val="20"/>
              </w:rPr>
              <w:t xml:space="preserve"> (</w:t>
            </w:r>
            <w:r>
              <w:rPr>
                <w:rFonts w:eastAsia="Times New Roman"/>
                <w:b/>
                <w:color w:val="FFFFFF" w:themeColor="background1"/>
                <w:szCs w:val="20"/>
                <w:lang w:val="en-US"/>
              </w:rPr>
              <w:t>WSSS</w:t>
            </w:r>
            <w:r>
              <w:rPr>
                <w:rFonts w:eastAsia="Times New Roman"/>
                <w:b/>
                <w:color w:val="FFFFFF" w:themeColor="background1"/>
                <w:szCs w:val="20"/>
              </w:rPr>
              <w:t>)</w:t>
            </w:r>
          </w:p>
        </w:tc>
        <w:tc>
          <w:tcPr>
            <w:tcW w:w="55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:rsidR="001F64C1" w:rsidRDefault="001F64C1" w:rsidP="001F64C1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72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  <w:hideMark/>
          </w:tcPr>
          <w:p w:rsidR="001F64C1" w:rsidRDefault="001F64C1" w:rsidP="001F64C1">
            <w:pPr>
              <w:pStyle w:val="10"/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  <w:hideMark/>
          </w:tcPr>
          <w:p w:rsidR="001F64C1" w:rsidRDefault="001F64C1" w:rsidP="001F64C1">
            <w:pPr>
              <w:pStyle w:val="10"/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  <w:hideMark/>
          </w:tcPr>
          <w:p w:rsidR="001F64C1" w:rsidRDefault="001F64C1" w:rsidP="001F64C1">
            <w:pPr>
              <w:pStyle w:val="10"/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:rsidR="001F64C1" w:rsidRDefault="001F64C1" w:rsidP="001F64C1">
            <w:pPr>
              <w:pStyle w:val="10"/>
              <w:spacing w:after="0" w:line="360" w:lineRule="auto"/>
              <w:jc w:val="center"/>
              <w:rPr>
                <w:rFonts w:eastAsia="Times New Roman"/>
                <w:b/>
                <w:lang w:val="en-US"/>
              </w:rPr>
            </w:pPr>
          </w:p>
          <w:p w:rsidR="001F64C1" w:rsidRDefault="001F64C1" w:rsidP="001F64C1">
            <w:pPr>
              <w:pStyle w:val="10"/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D</w:t>
            </w:r>
          </w:p>
          <w:p w:rsidR="001F64C1" w:rsidRDefault="001F64C1" w:rsidP="001F64C1">
            <w:pPr>
              <w:pStyle w:val="10"/>
              <w:spacing w:after="0" w:line="360" w:lineRule="auto"/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  <w:hideMark/>
          </w:tcPr>
          <w:p w:rsidR="001F64C1" w:rsidRDefault="001F64C1" w:rsidP="001F64C1">
            <w:pPr>
              <w:pStyle w:val="10"/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:rsidR="001F64C1" w:rsidRDefault="001F64C1" w:rsidP="001F64C1">
            <w:pPr>
              <w:pStyle w:val="10"/>
              <w:spacing w:after="0" w:line="360" w:lineRule="auto"/>
              <w:jc w:val="center"/>
              <w:rPr>
                <w:rFonts w:eastAsia="Times New Roman"/>
                <w:b/>
                <w:lang w:val="en-US"/>
              </w:rPr>
            </w:pPr>
          </w:p>
          <w:p w:rsidR="001F64C1" w:rsidRDefault="001F64C1" w:rsidP="001F64C1">
            <w:pPr>
              <w:pStyle w:val="10"/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F</w:t>
            </w:r>
          </w:p>
          <w:p w:rsidR="001F64C1" w:rsidRDefault="001F64C1" w:rsidP="001F64C1">
            <w:pPr>
              <w:pStyle w:val="10"/>
              <w:spacing w:after="0" w:line="360" w:lineRule="auto"/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</w:tcPr>
          <w:p w:rsidR="001F64C1" w:rsidRDefault="001F64C1" w:rsidP="001F64C1">
            <w:pPr>
              <w:pStyle w:val="10"/>
              <w:spacing w:after="0" w:line="360" w:lineRule="auto"/>
              <w:ind w:right="172" w:hanging="176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</w:tcPr>
          <w:p w:rsidR="001F64C1" w:rsidRDefault="001F64C1" w:rsidP="001F64C1">
            <w:pPr>
              <w:pStyle w:val="10"/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</w:tcPr>
          <w:p w:rsidR="001F64C1" w:rsidRDefault="001F64C1" w:rsidP="001F64C1">
            <w:pPr>
              <w:pStyle w:val="10"/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70B24" w:rsidTr="00250795">
        <w:trPr>
          <w:trHeight w:val="567"/>
        </w:trPr>
        <w:tc>
          <w:tcPr>
            <w:tcW w:w="124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Default="00A70B24" w:rsidP="00A70B24">
            <w:pPr>
              <w:rPr>
                <w:rFonts w:ascii="Times New Roman" w:eastAsia="DejaVu Sans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  <w:hideMark/>
          </w:tcPr>
          <w:p w:rsidR="00A70B24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72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</w:pPr>
            <w:r w:rsidRPr="00A37130">
              <w:t>2,0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</w:pPr>
            <w:r w:rsidRPr="00A37130">
              <w:t>1,0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</w:pPr>
            <w:r>
              <w:t>2,0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5,0</w:t>
            </w:r>
          </w:p>
        </w:tc>
        <w:tc>
          <w:tcPr>
            <w:tcW w:w="182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0,0</w:t>
            </w:r>
          </w:p>
        </w:tc>
      </w:tr>
      <w:tr w:rsidR="00A70B24" w:rsidTr="00250795">
        <w:trPr>
          <w:trHeight w:val="567"/>
        </w:trPr>
        <w:tc>
          <w:tcPr>
            <w:tcW w:w="124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Default="00A70B24" w:rsidP="00A70B24">
            <w:pPr>
              <w:rPr>
                <w:rFonts w:ascii="Times New Roman" w:eastAsia="DejaVu Sans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  <w:hideMark/>
          </w:tcPr>
          <w:p w:rsidR="00A70B24" w:rsidRDefault="00A70B24" w:rsidP="00A70B24">
            <w:pPr>
              <w:pStyle w:val="10"/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</w:pPr>
            <w:r w:rsidRPr="00A37130">
              <w:t>2,0</w:t>
            </w:r>
          </w:p>
        </w:tc>
        <w:tc>
          <w:tcPr>
            <w:tcW w:w="70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</w:pPr>
            <w:r w:rsidRPr="00A37130">
              <w:t>2,7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</w:pPr>
            <w:r w:rsidRPr="00A37130">
              <w:t>6,3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A37130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  <w:r w:rsidRPr="00A37130">
              <w:rPr>
                <w:rFonts w:eastAsia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19,0</w:t>
            </w:r>
          </w:p>
        </w:tc>
        <w:tc>
          <w:tcPr>
            <w:tcW w:w="182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19,0</w:t>
            </w:r>
          </w:p>
        </w:tc>
        <w:tc>
          <w:tcPr>
            <w:tcW w:w="85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0,0</w:t>
            </w:r>
          </w:p>
        </w:tc>
      </w:tr>
      <w:tr w:rsidR="00A70B24" w:rsidTr="00250795">
        <w:trPr>
          <w:trHeight w:val="547"/>
        </w:trPr>
        <w:tc>
          <w:tcPr>
            <w:tcW w:w="124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Default="00A70B24" w:rsidP="00A70B24">
            <w:pPr>
              <w:rPr>
                <w:rFonts w:ascii="Times New Roman" w:eastAsia="DejaVu Sans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  <w:hideMark/>
          </w:tcPr>
          <w:p w:rsidR="00A70B24" w:rsidRDefault="00A70B24" w:rsidP="00A70B24">
            <w:pPr>
              <w:pStyle w:val="10"/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72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  <w:r w:rsidRPr="00A37130">
              <w:rPr>
                <w:rFonts w:eastAsia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  <w:r w:rsidRPr="00A37130">
              <w:rPr>
                <w:rFonts w:eastAsia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20,0</w:t>
            </w:r>
          </w:p>
        </w:tc>
        <w:tc>
          <w:tcPr>
            <w:tcW w:w="182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Pr="0026627D" w:rsidRDefault="00A70B24" w:rsidP="00A70B24">
            <w:pPr>
              <w:pStyle w:val="10"/>
              <w:spacing w:after="0" w:line="360" w:lineRule="auto"/>
              <w:jc w:val="center"/>
            </w:pPr>
            <w:r>
              <w:t>0,0</w:t>
            </w:r>
          </w:p>
        </w:tc>
      </w:tr>
      <w:tr w:rsidR="00A70B24" w:rsidTr="00250795">
        <w:trPr>
          <w:trHeight w:val="558"/>
        </w:trPr>
        <w:tc>
          <w:tcPr>
            <w:tcW w:w="124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Default="00A70B24" w:rsidP="00A70B24">
            <w:pPr>
              <w:rPr>
                <w:rFonts w:ascii="Times New Roman" w:eastAsia="DejaVu Sans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  <w:hideMark/>
          </w:tcPr>
          <w:p w:rsidR="00A70B24" w:rsidRDefault="00A70B24" w:rsidP="00A70B24">
            <w:pPr>
              <w:pStyle w:val="10"/>
              <w:spacing w:after="0" w:line="360" w:lineRule="auto"/>
              <w:rPr>
                <w:b/>
                <w:lang w:val="en-US"/>
              </w:rPr>
            </w:pPr>
            <w:r>
              <w:rPr>
                <w:rFonts w:eastAsia="Times New Roman"/>
                <w:b/>
              </w:rPr>
              <w:t xml:space="preserve">  </w:t>
            </w:r>
            <w:r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  <w:r w:rsidRPr="00A37130">
              <w:rPr>
                <w:rFonts w:eastAsia="Times New Roman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  <w:r w:rsidRPr="00A37130">
              <w:rPr>
                <w:rFonts w:eastAsia="Times New Roman"/>
              </w:rPr>
              <w:t>8,7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20,0</w:t>
            </w:r>
          </w:p>
        </w:tc>
        <w:tc>
          <w:tcPr>
            <w:tcW w:w="182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0,0</w:t>
            </w:r>
          </w:p>
        </w:tc>
      </w:tr>
      <w:tr w:rsidR="00A70B24" w:rsidTr="00250795">
        <w:trPr>
          <w:trHeight w:val="552"/>
        </w:trPr>
        <w:tc>
          <w:tcPr>
            <w:tcW w:w="124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Default="00A70B24" w:rsidP="00A70B24">
            <w:pPr>
              <w:rPr>
                <w:rFonts w:ascii="Times New Roman" w:eastAsia="DejaVu Sans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  <w:hideMark/>
          </w:tcPr>
          <w:p w:rsidR="00A70B24" w:rsidRDefault="00A70B24" w:rsidP="00A70B24">
            <w:pPr>
              <w:pStyle w:val="10"/>
              <w:spacing w:after="0" w:line="36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72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  <w:r w:rsidRPr="00A37130">
              <w:rPr>
                <w:rFonts w:eastAsia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  <w:r w:rsidRPr="00A37130">
              <w:rPr>
                <w:rFonts w:eastAsia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  <w:r w:rsidRPr="00A37130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</w:t>
            </w:r>
            <w:r w:rsidRPr="00A37130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26,0</w:t>
            </w:r>
          </w:p>
        </w:tc>
        <w:tc>
          <w:tcPr>
            <w:tcW w:w="182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26,0</w:t>
            </w:r>
          </w:p>
        </w:tc>
        <w:tc>
          <w:tcPr>
            <w:tcW w:w="85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0,0</w:t>
            </w:r>
          </w:p>
        </w:tc>
      </w:tr>
      <w:tr w:rsidR="00A70B24" w:rsidTr="00250795">
        <w:trPr>
          <w:trHeight w:val="560"/>
        </w:trPr>
        <w:tc>
          <w:tcPr>
            <w:tcW w:w="124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Default="00A70B24" w:rsidP="00A70B24">
            <w:pPr>
              <w:rPr>
                <w:rFonts w:ascii="Times New Roman" w:eastAsia="DejaVu Sans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vAlign w:val="center"/>
            <w:hideMark/>
          </w:tcPr>
          <w:p w:rsidR="00A70B24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72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:rsidR="00A70B24" w:rsidRPr="00A37130" w:rsidRDefault="00A70B24" w:rsidP="00A70B24">
            <w:pPr>
              <w:pStyle w:val="10"/>
              <w:spacing w:after="0" w:line="360" w:lineRule="auto"/>
              <w:jc w:val="center"/>
            </w:pPr>
            <w:r>
              <w:t>10</w:t>
            </w:r>
            <w:r w:rsidRPr="00A37130">
              <w:t>,0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182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A70B24" w:rsidTr="00250795">
        <w:trPr>
          <w:cantSplit/>
          <w:trHeight w:hRule="exact" w:val="1338"/>
        </w:trPr>
        <w:tc>
          <w:tcPr>
            <w:tcW w:w="124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 w:themeFill="accent1"/>
            <w:textDirection w:val="btLr"/>
            <w:vAlign w:val="center"/>
            <w:hideMark/>
          </w:tcPr>
          <w:p w:rsidR="00A70B24" w:rsidRDefault="00A70B24" w:rsidP="00A70B24">
            <w:pPr>
              <w:pStyle w:val="10"/>
              <w:spacing w:after="0" w:line="240" w:lineRule="auto"/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szCs w:val="20"/>
              </w:rPr>
              <w:t>Итого баллов за критерий</w:t>
            </w:r>
          </w:p>
        </w:tc>
        <w:tc>
          <w:tcPr>
            <w:tcW w:w="55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</w:tcPr>
          <w:p w:rsidR="00A70B24" w:rsidRDefault="00A70B24" w:rsidP="00A70B24">
            <w:pPr>
              <w:pStyle w:val="10"/>
              <w:spacing w:after="0" w:line="36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29,0</w:t>
            </w:r>
          </w:p>
        </w:tc>
        <w:tc>
          <w:tcPr>
            <w:tcW w:w="709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ind w:left="34" w:right="-250" w:hanging="363"/>
              <w:jc w:val="center"/>
            </w:pPr>
            <w:r>
              <w:t>100,0</w:t>
            </w:r>
          </w:p>
        </w:tc>
        <w:tc>
          <w:tcPr>
            <w:tcW w:w="1828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F2F2F2" w:themeFill="background1" w:themeFillShade="F2"/>
            <w:vAlign w:val="center"/>
          </w:tcPr>
          <w:p w:rsidR="00A70B24" w:rsidRDefault="00A70B24" w:rsidP="00A70B24">
            <w:pPr>
              <w:pStyle w:val="10"/>
              <w:spacing w:after="0" w:line="360" w:lineRule="auto"/>
              <w:jc w:val="center"/>
            </w:pPr>
            <w:r>
              <w:t>0,0</w:t>
            </w:r>
          </w:p>
        </w:tc>
      </w:tr>
    </w:tbl>
    <w:p w:rsidR="001A4BA7" w:rsidRDefault="001A4BA7">
      <w:pPr>
        <w:pStyle w:val="af8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4.5. ИЗМЕРИМАЯ ОЦЕНКА</w:t>
      </w:r>
    </w:p>
    <w:p w:rsidR="00C4783B" w:rsidRDefault="00593611">
      <w:pPr>
        <w:pStyle w:val="af8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4.6. ИСПОЛЬЗОВАНИЕ ИЗМЕРИМЫХ ОЦЕНОК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Приведенная таблица содержит приблизительную информацию и служит для разработки Оценочной схемы и Конкурсного задания. </w:t>
      </w:r>
    </w:p>
    <w:p w:rsidR="00F22886" w:rsidRDefault="00593611" w:rsidP="00F22886">
      <w:pPr>
        <w:pStyle w:val="10"/>
        <w:spacing w:after="0"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Использование судейских оценок не предусмотрено.</w:t>
      </w:r>
    </w:p>
    <w:tbl>
      <w:tblPr>
        <w:tblStyle w:val="affc"/>
        <w:tblW w:w="9787" w:type="dxa"/>
        <w:tblLook w:val="04A0" w:firstRow="1" w:lastRow="0" w:firstColumn="1" w:lastColumn="0" w:noHBand="0" w:noVBand="1"/>
      </w:tblPr>
      <w:tblGrid>
        <w:gridCol w:w="845"/>
        <w:gridCol w:w="6493"/>
        <w:gridCol w:w="1455"/>
        <w:gridCol w:w="994"/>
      </w:tblGrid>
      <w:tr w:rsidR="00F22886" w:rsidTr="000600DA">
        <w:tc>
          <w:tcPr>
            <w:tcW w:w="7338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CB9CA" w:themeFill="text2" w:themeFillTint="66"/>
            <w:hideMark/>
          </w:tcPr>
          <w:p w:rsidR="00F22886" w:rsidRDefault="00F22886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lastRenderedPageBreak/>
              <w:t>Критерий</w:t>
            </w:r>
          </w:p>
        </w:tc>
        <w:tc>
          <w:tcPr>
            <w:tcW w:w="2449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CB9CA" w:themeFill="text2" w:themeFillTint="66"/>
            <w:hideMark/>
          </w:tcPr>
          <w:p w:rsidR="00F22886" w:rsidRDefault="00F22886">
            <w:pPr>
              <w:pStyle w:val="10"/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Баллы</w:t>
            </w:r>
          </w:p>
        </w:tc>
      </w:tr>
      <w:tr w:rsidR="00F22886" w:rsidTr="000600DA">
        <w:tc>
          <w:tcPr>
            <w:tcW w:w="84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</w:tcPr>
          <w:p w:rsidR="00F22886" w:rsidRDefault="00F22886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49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</w:tcPr>
          <w:p w:rsidR="00F22886" w:rsidRDefault="00F22886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4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hideMark/>
          </w:tcPr>
          <w:p w:rsidR="00F22886" w:rsidRDefault="00F22886" w:rsidP="000600DA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Измеримая</w:t>
            </w:r>
          </w:p>
          <w:p w:rsidR="00F22886" w:rsidRDefault="00F22886" w:rsidP="000600DA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оценка</w:t>
            </w:r>
          </w:p>
        </w:tc>
        <w:tc>
          <w:tcPr>
            <w:tcW w:w="99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hideMark/>
          </w:tcPr>
          <w:p w:rsidR="00F22886" w:rsidRDefault="00F22886" w:rsidP="000600DA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Всего</w:t>
            </w:r>
          </w:p>
        </w:tc>
      </w:tr>
      <w:tr w:rsidR="000600DA" w:rsidTr="000600DA">
        <w:tc>
          <w:tcPr>
            <w:tcW w:w="84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hideMark/>
          </w:tcPr>
          <w:p w:rsidR="000600DA" w:rsidRDefault="000600DA" w:rsidP="000600DA">
            <w:pPr>
              <w:pStyle w:val="1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A</w:t>
            </w:r>
          </w:p>
        </w:tc>
        <w:tc>
          <w:tcPr>
            <w:tcW w:w="649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600DA" w:rsidRDefault="000600DA" w:rsidP="000600DA">
            <w:pPr>
              <w:pStyle w:val="Doctitle"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Морское судовождение</w:t>
            </w:r>
          </w:p>
        </w:tc>
        <w:tc>
          <w:tcPr>
            <w:tcW w:w="14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00DA" w:rsidRDefault="000600DA" w:rsidP="000600DA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00DA" w:rsidRDefault="000600DA" w:rsidP="000600DA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600DA" w:rsidTr="000600DA">
        <w:tc>
          <w:tcPr>
            <w:tcW w:w="84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hideMark/>
          </w:tcPr>
          <w:p w:rsidR="000600DA" w:rsidRDefault="000600DA" w:rsidP="000600DA">
            <w:pPr>
              <w:pStyle w:val="1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B</w:t>
            </w:r>
          </w:p>
        </w:tc>
        <w:tc>
          <w:tcPr>
            <w:tcW w:w="649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600DA" w:rsidRDefault="000600DA" w:rsidP="000600DA">
            <w:pPr>
              <w:pStyle w:val="Doctitle"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Судовождение на внутренних водных путях</w:t>
            </w:r>
          </w:p>
        </w:tc>
        <w:tc>
          <w:tcPr>
            <w:tcW w:w="14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00DA" w:rsidRDefault="000600DA" w:rsidP="000600DA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00DA" w:rsidRDefault="000600DA" w:rsidP="000600DA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600DA" w:rsidTr="000600DA">
        <w:tc>
          <w:tcPr>
            <w:tcW w:w="84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hideMark/>
          </w:tcPr>
          <w:p w:rsidR="000600DA" w:rsidRDefault="000600DA" w:rsidP="000600DA">
            <w:pPr>
              <w:pStyle w:val="1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C</w:t>
            </w:r>
          </w:p>
        </w:tc>
        <w:tc>
          <w:tcPr>
            <w:tcW w:w="649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600DA" w:rsidRDefault="0068112B" w:rsidP="000600DA">
            <w:pPr>
              <w:pStyle w:val="Doctitle"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Т</w:t>
            </w:r>
            <w:r w:rsidR="000600DA">
              <w:rPr>
                <w:rFonts w:ascii="Times New Roman" w:hAnsi="Times New Roman"/>
                <w:sz w:val="24"/>
                <w:szCs w:val="20"/>
                <w:lang w:val="ru-RU"/>
              </w:rPr>
              <w:t>ехническое обслуживание судовых энергетических установок</w:t>
            </w:r>
          </w:p>
        </w:tc>
        <w:tc>
          <w:tcPr>
            <w:tcW w:w="14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00DA" w:rsidRDefault="000600DA" w:rsidP="000600DA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00DA" w:rsidRDefault="000600DA" w:rsidP="000600DA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600DA" w:rsidTr="000600DA">
        <w:tc>
          <w:tcPr>
            <w:tcW w:w="84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hideMark/>
          </w:tcPr>
          <w:p w:rsidR="000600DA" w:rsidRDefault="000600DA" w:rsidP="000600DA">
            <w:pPr>
              <w:pStyle w:val="1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D</w:t>
            </w:r>
          </w:p>
        </w:tc>
        <w:tc>
          <w:tcPr>
            <w:tcW w:w="649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600DA" w:rsidRDefault="000600DA" w:rsidP="0068112B">
            <w:pPr>
              <w:pStyle w:val="Doctitle"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Ремонт судового оборудования </w:t>
            </w:r>
          </w:p>
        </w:tc>
        <w:tc>
          <w:tcPr>
            <w:tcW w:w="14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00DA" w:rsidRDefault="000600DA" w:rsidP="000600DA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00DA" w:rsidRDefault="000600DA" w:rsidP="000600DA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600DA" w:rsidTr="000600DA">
        <w:tc>
          <w:tcPr>
            <w:tcW w:w="84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hideMark/>
          </w:tcPr>
          <w:p w:rsidR="000600DA" w:rsidRDefault="000600DA" w:rsidP="000600DA">
            <w:pPr>
              <w:pStyle w:val="1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E</w:t>
            </w:r>
          </w:p>
        </w:tc>
        <w:tc>
          <w:tcPr>
            <w:tcW w:w="649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600DA" w:rsidRDefault="000600DA" w:rsidP="000600DA">
            <w:pPr>
              <w:pStyle w:val="Doctitle"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Борьба за живучесть судна и оказание помощи пострадавшим </w:t>
            </w:r>
          </w:p>
        </w:tc>
        <w:tc>
          <w:tcPr>
            <w:tcW w:w="14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00DA" w:rsidRDefault="000600DA" w:rsidP="000600DA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00DA" w:rsidRDefault="000600DA" w:rsidP="000600DA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0600DA" w:rsidTr="000600DA">
        <w:tc>
          <w:tcPr>
            <w:tcW w:w="84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hideMark/>
          </w:tcPr>
          <w:p w:rsidR="000600DA" w:rsidRDefault="000600DA" w:rsidP="000600DA">
            <w:pPr>
              <w:pStyle w:val="1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F</w:t>
            </w:r>
          </w:p>
        </w:tc>
        <w:tc>
          <w:tcPr>
            <w:tcW w:w="649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600DA" w:rsidRDefault="000600DA" w:rsidP="000600DA">
            <w:pPr>
              <w:pStyle w:val="10"/>
              <w:spacing w:after="0" w:line="240" w:lineRule="auto"/>
              <w:ind w:firstLine="6"/>
              <w:jc w:val="both"/>
              <w:rPr>
                <w:b/>
              </w:rPr>
            </w:pPr>
            <w:r>
              <w:rPr>
                <w:b/>
              </w:rPr>
              <w:t>Такелажные работы</w:t>
            </w:r>
          </w:p>
        </w:tc>
        <w:tc>
          <w:tcPr>
            <w:tcW w:w="14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00DA" w:rsidRDefault="000600DA" w:rsidP="000600DA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00DA" w:rsidRDefault="000600DA" w:rsidP="000600DA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600DA" w:rsidTr="000600DA">
        <w:tc>
          <w:tcPr>
            <w:tcW w:w="84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hideMark/>
          </w:tcPr>
          <w:p w:rsidR="000600DA" w:rsidRDefault="000600DA" w:rsidP="000600DA">
            <w:pPr>
              <w:pStyle w:val="10"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>Всего</w:t>
            </w:r>
          </w:p>
        </w:tc>
        <w:tc>
          <w:tcPr>
            <w:tcW w:w="6493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:rsidR="000600DA" w:rsidRDefault="000600DA" w:rsidP="000600DA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45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600DA" w:rsidRDefault="000600DA" w:rsidP="000600DA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100</w:t>
            </w:r>
          </w:p>
        </w:tc>
        <w:tc>
          <w:tcPr>
            <w:tcW w:w="99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:rsidR="000600DA" w:rsidRDefault="000600DA" w:rsidP="000600DA">
            <w:pPr>
              <w:pStyle w:val="10"/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100</w:t>
            </w:r>
          </w:p>
        </w:tc>
      </w:tr>
    </w:tbl>
    <w:p w:rsidR="00F22886" w:rsidRDefault="00F22886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4.7. СПЕЦИФИКАЦИЯ ОЦЕНКИ КОМПЕТЕНЦИИ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Конкурсного задания будет основываться на следующих критериях (модулях):</w:t>
      </w:r>
    </w:p>
    <w:p w:rsidR="00C4783B" w:rsidRDefault="00593611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А:</w:t>
      </w: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Морское судовождение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навигационного тренажера, морских навигационных карт, маневренных планшетов и прокладочного инструмента, Конкурсанты (Экипаж) выполняют задачи по маневрированию и управлению морским судном, графическому счислению пути судна с определением местоположения судна различными способами с надлежащим оформлением графического счисления.</w:t>
      </w:r>
    </w:p>
    <w:p w:rsidR="00C4783B" w:rsidRDefault="00593611">
      <w:pPr>
        <w:pStyle w:val="Doctitle"/>
        <w:ind w:firstLine="709"/>
        <w:rPr>
          <w:rFonts w:ascii="Times New Roman" w:hAnsi="Times New Roman"/>
          <w:b w:val="0"/>
          <w:i/>
          <w:sz w:val="28"/>
          <w:szCs w:val="28"/>
          <w:lang w:val="ru-RU"/>
        </w:rPr>
      </w:pPr>
      <w:r>
        <w:rPr>
          <w:rFonts w:ascii="Times New Roman" w:hAnsi="Times New Roman"/>
          <w:b w:val="0"/>
          <w:i/>
          <w:sz w:val="28"/>
          <w:szCs w:val="28"/>
          <w:lang w:val="ru-RU"/>
        </w:rPr>
        <w:t>Время выполнения модуля: 3 часа</w:t>
      </w:r>
    </w:p>
    <w:p w:rsidR="00C4783B" w:rsidRDefault="00593611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Методика проверки</w:t>
      </w: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Проверка правильности выполнения Конкурсантами (Экипажем) модуля производится экспертами в соответствии с аспектами выполнения действий в рамках модуля и критериями их оценки.</w:t>
      </w:r>
    </w:p>
    <w:p w:rsidR="0068112B" w:rsidRDefault="0068112B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8112B" w:rsidRDefault="0068112B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8112B" w:rsidRDefault="0068112B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8112B" w:rsidRDefault="0068112B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4783B" w:rsidRDefault="00593611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4783B" w:rsidRDefault="00F22886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Судовождение</w:t>
      </w:r>
      <w:r w:rsidR="00593611">
        <w:rPr>
          <w:rFonts w:ascii="Times New Roman" w:hAnsi="Times New Roman"/>
          <w:sz w:val="28"/>
          <w:szCs w:val="28"/>
          <w:lang w:val="ru-RU"/>
        </w:rPr>
        <w:t xml:space="preserve"> на внутренних водных путях</w:t>
      </w:r>
      <w:r w:rsidR="0059361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одном из мостиков навигационного тренажера Конкурсант</w:t>
      </w:r>
      <w:r w:rsidR="00F22886">
        <w:rPr>
          <w:sz w:val="28"/>
          <w:szCs w:val="28"/>
        </w:rPr>
        <w:t>ы</w:t>
      </w:r>
      <w:r>
        <w:rPr>
          <w:sz w:val="28"/>
          <w:szCs w:val="28"/>
        </w:rPr>
        <w:t xml:space="preserve"> (Экипаж) выполня</w:t>
      </w:r>
      <w:r w:rsidR="00F22886">
        <w:rPr>
          <w:sz w:val="28"/>
          <w:szCs w:val="28"/>
        </w:rPr>
        <w:t>ю</w:t>
      </w:r>
      <w:r>
        <w:rPr>
          <w:sz w:val="28"/>
          <w:szCs w:val="28"/>
        </w:rPr>
        <w:t>т проводку грузового судна (состава) по заданному участку реки в дневное время, вниз по течению, в заданном месте производ</w:t>
      </w:r>
      <w:r w:rsidR="00F22886">
        <w:rPr>
          <w:sz w:val="28"/>
          <w:szCs w:val="28"/>
        </w:rPr>
        <w:t>ят оборот состава и выполняю</w:t>
      </w:r>
      <w:r>
        <w:rPr>
          <w:sz w:val="28"/>
          <w:szCs w:val="28"/>
        </w:rPr>
        <w:t xml:space="preserve">т проводку грузового судна (состава) по тому же участку реки в ночное время, при наличии неблагоприятных погодных условий (дождь), с использованием РЛС, вверх по течению </w:t>
      </w:r>
      <w:r w:rsidR="00F22886">
        <w:rPr>
          <w:sz w:val="28"/>
          <w:szCs w:val="28"/>
        </w:rPr>
        <w:t>и, по окончании рейса, производя</w:t>
      </w:r>
      <w:r>
        <w:rPr>
          <w:sz w:val="28"/>
          <w:szCs w:val="28"/>
        </w:rPr>
        <w:t>т постановку состава на якорь.</w:t>
      </w:r>
    </w:p>
    <w:p w:rsidR="00437093" w:rsidRDefault="00593611">
      <w:pPr>
        <w:pStyle w:val="1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Примечание: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437093">
        <w:rPr>
          <w:color w:val="000000"/>
          <w:sz w:val="28"/>
          <w:szCs w:val="28"/>
        </w:rPr>
        <w:t>подготовка к началу движения и проводка судна (состава) выполняю</w:t>
      </w:r>
      <w:r w:rsidR="00437093" w:rsidRPr="00B43720">
        <w:rPr>
          <w:color w:val="000000"/>
          <w:sz w:val="28"/>
          <w:szCs w:val="28"/>
        </w:rPr>
        <w:t>тся</w:t>
      </w:r>
      <w:r w:rsidR="00437093">
        <w:rPr>
          <w:color w:val="000000"/>
          <w:sz w:val="28"/>
          <w:szCs w:val="28"/>
        </w:rPr>
        <w:t xml:space="preserve"> при неработающей системе ЭКНИС, постановка судна на якорь выполняется с использованием системы ЭКНИС.</w:t>
      </w: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b w:val="0"/>
          <w:i/>
          <w:sz w:val="28"/>
          <w:szCs w:val="28"/>
          <w:lang w:val="ru-RU"/>
        </w:rPr>
      </w:pPr>
      <w:r>
        <w:rPr>
          <w:rFonts w:ascii="Times New Roman" w:hAnsi="Times New Roman"/>
          <w:b w:val="0"/>
          <w:i/>
          <w:sz w:val="28"/>
          <w:szCs w:val="28"/>
          <w:lang w:val="ru-RU"/>
        </w:rPr>
        <w:t>Время выполнения модуля: 3 часа</w:t>
      </w:r>
    </w:p>
    <w:p w:rsidR="00C4783B" w:rsidRDefault="00593611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Методика проверки</w:t>
      </w: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Проверка правильности выполнения Конкурсантами (Экипажем) модуля производится экспертами в соответствии с аспектами выполнения действий в рамках модуля и критериями их оценки.</w:t>
      </w:r>
    </w:p>
    <w:p w:rsidR="0068112B" w:rsidRDefault="0068112B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4783B" w:rsidRDefault="00593611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C:</w:t>
      </w:r>
    </w:p>
    <w:p w:rsidR="00C4783B" w:rsidRDefault="0068112B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="00593611">
        <w:rPr>
          <w:rFonts w:ascii="Times New Roman" w:hAnsi="Times New Roman"/>
          <w:sz w:val="28"/>
          <w:szCs w:val="28"/>
          <w:lang w:val="ru-RU"/>
        </w:rPr>
        <w:t>ехническое обслуживание судовых энергетических установок</w:t>
      </w:r>
      <w:r w:rsidR="0059361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На судовом дизельном двигателе, Конкурсанты (Экипаж), выполняют мероприятия по эксплуатации и техническому обслуживанию судовых энергетических установок и другого судового оборудования. </w:t>
      </w: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b w:val="0"/>
          <w:i/>
          <w:sz w:val="28"/>
          <w:szCs w:val="28"/>
          <w:lang w:val="ru-RU"/>
        </w:rPr>
      </w:pPr>
      <w:r>
        <w:rPr>
          <w:rFonts w:ascii="Times New Roman" w:hAnsi="Times New Roman"/>
          <w:b w:val="0"/>
          <w:i/>
          <w:sz w:val="28"/>
          <w:szCs w:val="28"/>
          <w:lang w:val="ru-RU"/>
        </w:rPr>
        <w:t>Время выполнения модуля: 3 часа</w:t>
      </w:r>
    </w:p>
    <w:p w:rsidR="000600DA" w:rsidRDefault="000600DA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600DA" w:rsidRDefault="000600DA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600DA" w:rsidRDefault="000600DA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4783B" w:rsidRDefault="00593611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Методика проверки</w:t>
      </w: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Проверка правильности выполнения Конкурсантами (Экипажем) модуля производится экспертами в соответствии с аспектами выполнения действий в рамках модуля и критериями их оценки.</w:t>
      </w:r>
    </w:p>
    <w:p w:rsidR="0068112B" w:rsidRDefault="0068112B">
      <w:pPr>
        <w:pStyle w:val="Doctitl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Ремонт оборудования 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На судовом дизельном двигателе, Конкурсанты (Экипаж), выполняют мероприятия по ремонту судовых энергетических установок и другого судового оборудования. </w:t>
      </w: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b w:val="0"/>
          <w:i/>
          <w:sz w:val="28"/>
          <w:szCs w:val="28"/>
          <w:lang w:val="ru-RU"/>
        </w:rPr>
      </w:pPr>
      <w:r>
        <w:rPr>
          <w:rFonts w:ascii="Times New Roman" w:hAnsi="Times New Roman"/>
          <w:b w:val="0"/>
          <w:i/>
          <w:sz w:val="28"/>
          <w:szCs w:val="28"/>
          <w:lang w:val="ru-RU"/>
        </w:rPr>
        <w:t>Время выполнения модуля: 3 часа</w:t>
      </w:r>
    </w:p>
    <w:p w:rsidR="00C4783B" w:rsidRDefault="00593611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Методика проверки</w:t>
      </w: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Проверка правильности выполнения Конкурсантами (Экипажем) модуля производится экспертами в соответствии с аспектами выполнения действий в рамках модуля и критериями их оценки.</w:t>
      </w:r>
    </w:p>
    <w:p w:rsidR="0068112B" w:rsidRDefault="0068112B">
      <w:pPr>
        <w:pStyle w:val="Doctitl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4783B" w:rsidRPr="00F22886" w:rsidRDefault="00F22886">
      <w:pPr>
        <w:pStyle w:val="Doctitle"/>
        <w:ind w:firstLine="709"/>
        <w:jc w:val="both"/>
        <w:rPr>
          <w:rFonts w:ascii="Times New Roman" w:eastAsia="DejaVu Sans" w:hAnsi="Times New Roman"/>
          <w:sz w:val="28"/>
          <w:szCs w:val="28"/>
          <w:lang w:val="ru-RU"/>
        </w:rPr>
      </w:pPr>
      <w:r w:rsidRPr="00F22886">
        <w:rPr>
          <w:rFonts w:ascii="Times New Roman" w:hAnsi="Times New Roman"/>
          <w:sz w:val="28"/>
          <w:szCs w:val="28"/>
          <w:lang w:val="ru-RU" w:eastAsia="ru-RU"/>
        </w:rPr>
        <w:t>Борьба за живучесть судна и оказание помощи пострадавшим</w:t>
      </w:r>
      <w:r w:rsidRPr="00F22886">
        <w:rPr>
          <w:rFonts w:ascii="Times New Roman" w:eastAsia="DejaVu Sans" w:hAnsi="Times New Roman"/>
          <w:sz w:val="28"/>
          <w:szCs w:val="28"/>
          <w:lang w:val="ru-RU"/>
        </w:rPr>
        <w:t xml:space="preserve"> 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C4783B" w:rsidRDefault="00593611">
      <w:pPr>
        <w:pStyle w:val="10"/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Конкурсанты (Экипаж) выполняют мероприятия по борьбе с пожарами на судне, в том числе с элементами пожарно-прикладного спорта, поступлением воды внутрь корпуса судна, действиям в других аварийных ситуациях, в случае оставления судна</w:t>
      </w:r>
      <w:r w:rsidR="00F22886">
        <w:rPr>
          <w:sz w:val="28"/>
          <w:szCs w:val="28"/>
        </w:rPr>
        <w:t>, а также оказанию первой помощи пострадавшим</w:t>
      </w:r>
      <w:r>
        <w:rPr>
          <w:sz w:val="28"/>
          <w:szCs w:val="28"/>
        </w:rPr>
        <w:t>.</w:t>
      </w: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b w:val="0"/>
          <w:i/>
          <w:sz w:val="28"/>
          <w:szCs w:val="28"/>
          <w:lang w:val="ru-RU"/>
        </w:rPr>
      </w:pPr>
      <w:r>
        <w:rPr>
          <w:rFonts w:ascii="Times New Roman" w:hAnsi="Times New Roman"/>
          <w:b w:val="0"/>
          <w:i/>
          <w:sz w:val="28"/>
          <w:szCs w:val="28"/>
          <w:lang w:val="ru-RU"/>
        </w:rPr>
        <w:t>Время выполнения модуля: 1 час</w:t>
      </w:r>
    </w:p>
    <w:p w:rsidR="00437093" w:rsidRPr="00B43720" w:rsidRDefault="00437093" w:rsidP="004370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916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модуль выполняется в личной спортивной обуви Конкурсантов (пар. 8.2. Технического описания).</w:t>
      </w:r>
    </w:p>
    <w:p w:rsidR="000600DA" w:rsidRDefault="000600DA">
      <w:pPr>
        <w:pStyle w:val="Doctitl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00DA" w:rsidRDefault="000600DA">
      <w:pPr>
        <w:pStyle w:val="Doctitl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Такелажные работы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C4783B" w:rsidRDefault="00593611" w:rsidP="000600DA">
      <w:pPr>
        <w:pStyle w:val="aff7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Конкурсанты (Экипаж) демонстрируют навыки вязания морских узлов, выполняют такелажные работы с тросами</w:t>
      </w:r>
      <w:r>
        <w:rPr>
          <w:rFonts w:ascii="Times New Roman" w:eastAsia="Times New Roman" w:hAnsi="Times New Roman"/>
          <w:sz w:val="28"/>
          <w:szCs w:val="28"/>
        </w:rPr>
        <w:t>: сращивание, клетневание, сплесневание, наложение марок и бензелей, изготовление огонов, заделка коушей, пле</w:t>
      </w:r>
      <w:r w:rsidR="00F22886">
        <w:rPr>
          <w:rFonts w:ascii="Times New Roman" w:eastAsia="Times New Roman" w:hAnsi="Times New Roman"/>
          <w:sz w:val="28"/>
          <w:szCs w:val="28"/>
        </w:rPr>
        <w:t>тение матов, кранцев и легостей и работы по изготовлению из тросов судового снаряжения.</w:t>
      </w: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b w:val="0"/>
          <w:i/>
          <w:sz w:val="28"/>
          <w:szCs w:val="28"/>
          <w:lang w:val="ru-RU"/>
        </w:rPr>
      </w:pPr>
      <w:r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Время выполнения модуля: 2 часа </w:t>
      </w:r>
    </w:p>
    <w:p w:rsidR="00C4783B" w:rsidRDefault="00593611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Методика проверки</w:t>
      </w: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Проверка правильности выполнения Конкурсантами (Экипажем) модуля производится экспертами в соответствии с аспектами выполнения действий в рамках модуля и критериями их оценки.</w:t>
      </w: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4.8. РЕГЛАМЕНТ ОЦЕНКИ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  <w:r>
        <w:rPr>
          <w:color w:val="000000"/>
          <w:sz w:val="28"/>
          <w:szCs w:val="28"/>
        </w:rPr>
        <w:t xml:space="preserve"> 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содержит критерии оценки по каждому модулю.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Конкурсного задания, производится соответствующая корректировка критериев оценки.</w:t>
      </w:r>
    </w:p>
    <w:p w:rsidR="00437093" w:rsidRDefault="00437093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</w:p>
    <w:p w:rsidR="00C4783B" w:rsidRDefault="00593611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5. КОНКУРСНОЕ ЗАДАНИЕ</w:t>
      </w: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5.1. ОСНОВНЫЕ ТРЕБОВАНИЯ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Разделы 2, 3 и 4 регламентируют разработку Конкурсного задания (КЗ). Рекомендации данного раздела дают дополнительные разъяснения по содержанию КЗ. 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Продолжительность Конкурсного задания не должна быть менее 15 и более 22 часов. </w:t>
      </w:r>
    </w:p>
    <w:p w:rsidR="00C4783B" w:rsidRDefault="00593611">
      <w:pPr>
        <w:pStyle w:val="aff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Возрастной ценз участников для выполнения Конкурсного задания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16 до 22 лет (при условии, что на момент проведения Финала Национального чемпионата «Молодые профессионалы (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WorldSkills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Russia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конкурсанту не исполнится 23 года). 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задание не должно выходить за пределы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Конкурсного задания не оценивается знание правил и норм </w:t>
      </w: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>.</w:t>
      </w: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5.2. СТРУКТУРА КОНКУРСНОГО ЗАДАНИЯ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содержит 6 модулей:</w:t>
      </w:r>
    </w:p>
    <w:p w:rsidR="00C4783B" w:rsidRDefault="00593611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Модуль А:</w:t>
      </w: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Морское судовождение</w:t>
      </w:r>
    </w:p>
    <w:p w:rsidR="00C4783B" w:rsidRDefault="00593611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Модуль В:</w:t>
      </w:r>
    </w:p>
    <w:p w:rsidR="00C4783B" w:rsidRDefault="00486084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Судовождение</w:t>
      </w:r>
      <w:r w:rsidR="00593611">
        <w:rPr>
          <w:rFonts w:ascii="Times New Roman" w:hAnsi="Times New Roman"/>
          <w:b w:val="0"/>
          <w:sz w:val="28"/>
          <w:szCs w:val="28"/>
          <w:lang w:val="ru-RU"/>
        </w:rPr>
        <w:t xml:space="preserve"> на внутренних водных путях </w:t>
      </w:r>
    </w:p>
    <w:p w:rsidR="00C4783B" w:rsidRDefault="00593611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Модуль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4783B" w:rsidRDefault="00457212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Т</w:t>
      </w:r>
      <w:r w:rsidR="00593611">
        <w:rPr>
          <w:rFonts w:ascii="Times New Roman" w:hAnsi="Times New Roman"/>
          <w:b w:val="0"/>
          <w:sz w:val="28"/>
          <w:szCs w:val="28"/>
          <w:lang w:val="ru-RU"/>
        </w:rPr>
        <w:t xml:space="preserve">ехническое обслуживание судовых энергетических установок </w:t>
      </w: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4783B" w:rsidRDefault="00457212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Ремонт </w:t>
      </w:r>
      <w:r w:rsidR="00593611">
        <w:rPr>
          <w:rFonts w:ascii="Times New Roman" w:hAnsi="Times New Roman"/>
          <w:b w:val="0"/>
          <w:sz w:val="28"/>
          <w:szCs w:val="28"/>
          <w:lang w:val="ru-RU"/>
        </w:rPr>
        <w:t xml:space="preserve">судового оборудования </w:t>
      </w:r>
    </w:p>
    <w:p w:rsidR="00C4783B" w:rsidRDefault="00593611">
      <w:pPr>
        <w:pStyle w:val="Doctitle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Модуль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Б</w:t>
      </w:r>
      <w:r w:rsidR="00486084">
        <w:rPr>
          <w:rFonts w:ascii="Times New Roman" w:hAnsi="Times New Roman"/>
          <w:b w:val="0"/>
          <w:sz w:val="28"/>
          <w:szCs w:val="28"/>
          <w:lang w:val="ru-RU"/>
        </w:rPr>
        <w:t>орьба за живучесть судна и оказание помощи пострадавшим</w:t>
      </w: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Модуль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4783B" w:rsidRDefault="00593611">
      <w:pPr>
        <w:pStyle w:val="Doc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Такелажные работы</w:t>
      </w: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5.3. ТРЕБОВАНИЯ К РАЗРАБОТКЕ КОНКУРСНОГО ЗАДАНИЯ</w:t>
      </w:r>
    </w:p>
    <w:p w:rsidR="00C4783B" w:rsidRDefault="00593611">
      <w:pPr>
        <w:pStyle w:val="aff5"/>
        <w:ind w:firstLine="709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Общие требования:</w:t>
      </w:r>
    </w:p>
    <w:p w:rsidR="00C4783B" w:rsidRDefault="00593611">
      <w:pPr>
        <w:pStyle w:val="aff5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Конкурсное задание должно разрабатываться так, чтобы:</w:t>
      </w:r>
    </w:p>
    <w:p w:rsidR="00C4783B" w:rsidRDefault="00593611">
      <w:pPr>
        <w:pStyle w:val="aff5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lastRenderedPageBreak/>
        <w:t>- при его выполнении Конкурсанты могли продемонстрировать знания и умения, указанные в Разделе 2 настоящего Технического описания;</w:t>
      </w:r>
    </w:p>
    <w:p w:rsidR="00C4783B" w:rsidRDefault="00593611">
      <w:pPr>
        <w:pStyle w:val="aff5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- на его выполнение требовалось от 15 до 22 часов рабочего времени на протяжении не более трех дней.</w:t>
      </w:r>
    </w:p>
    <w:p w:rsidR="00C4783B" w:rsidRDefault="00593611">
      <w:pPr>
        <w:pStyle w:val="aff5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Содержание модулей может изменяться в зависимости от оснащения площадок, уровней чемпионатов и т.</w:t>
      </w:r>
      <w:r w:rsidR="00BE0ABE">
        <w:rPr>
          <w:b w:val="0"/>
          <w:color w:val="auto"/>
          <w:sz w:val="28"/>
          <w:szCs w:val="28"/>
          <w:u w:val="none"/>
        </w:rPr>
        <w:t xml:space="preserve"> </w:t>
      </w:r>
      <w:r>
        <w:rPr>
          <w:b w:val="0"/>
          <w:color w:val="auto"/>
          <w:sz w:val="28"/>
          <w:szCs w:val="28"/>
          <w:u w:val="none"/>
        </w:rPr>
        <w:t>п. В этом случае изменения согласовываются с Менеджером компетенции.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конкурсной площадке:</w:t>
      </w:r>
    </w:p>
    <w:p w:rsidR="00C4783B" w:rsidRDefault="00593611">
      <w:pPr>
        <w:pStyle w:val="aff5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Для выполнения модуля A, конкурсная площадка должна быть оборудована навигационным тренажером (два рабочих места) с программным обеспечением, имитирующим судовую РЛС, прокладочными столами (2 шт), морскими навигационными картами, маневренными планшетами и прокладочным инструментом.</w:t>
      </w:r>
    </w:p>
    <w:p w:rsidR="00C4783B" w:rsidRDefault="00593611">
      <w:pPr>
        <w:pStyle w:val="aff5"/>
        <w:ind w:firstLine="709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 xml:space="preserve">Для выполнения модуля </w:t>
      </w:r>
      <w:r>
        <w:rPr>
          <w:b w:val="0"/>
          <w:color w:val="auto"/>
          <w:sz w:val="28"/>
          <w:szCs w:val="28"/>
          <w:u w:val="none"/>
          <w:lang w:val="en-US"/>
        </w:rPr>
        <w:t>B</w:t>
      </w:r>
      <w:r>
        <w:rPr>
          <w:b w:val="0"/>
          <w:color w:val="auto"/>
          <w:sz w:val="28"/>
          <w:szCs w:val="28"/>
          <w:u w:val="none"/>
        </w:rPr>
        <w:t>, конкурсная площадка должна быть оборудована навигационным тренажером (два рабочих места) с программным обеспечением, имитирующим движение грузового судна (состава) по внутренним водным путям, а также оборудование судна и внутреннего водного пути в соответствии с Правилами плавания по ВВП.</w:t>
      </w:r>
    </w:p>
    <w:p w:rsidR="00C4783B" w:rsidRDefault="00593611">
      <w:pPr>
        <w:pStyle w:val="aff5"/>
        <w:ind w:firstLine="709"/>
        <w:rPr>
          <w:b w:val="0"/>
          <w:color w:val="000000" w:themeColor="text1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Кроме того, для выполнения модулей A и В, конкурсная площадка должна быть оборудована комнатой технического эксперта, в которой размещается место инструктора навигационного тренажера.</w:t>
      </w:r>
    </w:p>
    <w:p w:rsidR="00C4783B" w:rsidRDefault="00593611">
      <w:pPr>
        <w:pStyle w:val="aff5"/>
        <w:ind w:firstLine="709"/>
        <w:rPr>
          <w:b w:val="0"/>
          <w:color w:val="000000" w:themeColor="text1"/>
          <w:sz w:val="28"/>
          <w:szCs w:val="28"/>
          <w:u w:val="none"/>
        </w:rPr>
      </w:pPr>
      <w:r>
        <w:rPr>
          <w:b w:val="0"/>
          <w:color w:val="000000" w:themeColor="text1"/>
          <w:sz w:val="28"/>
          <w:szCs w:val="28"/>
          <w:u w:val="none"/>
        </w:rPr>
        <w:t xml:space="preserve">Для выполнения модулей </w:t>
      </w:r>
      <w:r>
        <w:rPr>
          <w:b w:val="0"/>
          <w:color w:val="000000" w:themeColor="text1"/>
          <w:sz w:val="28"/>
          <w:szCs w:val="28"/>
          <w:u w:val="none"/>
          <w:lang w:val="en-US"/>
        </w:rPr>
        <w:t>C</w:t>
      </w:r>
      <w:r>
        <w:rPr>
          <w:b w:val="0"/>
          <w:color w:val="000000" w:themeColor="text1"/>
          <w:sz w:val="28"/>
          <w:szCs w:val="28"/>
          <w:u w:val="none"/>
        </w:rPr>
        <w:t xml:space="preserve">, </w:t>
      </w:r>
      <w:r>
        <w:rPr>
          <w:b w:val="0"/>
          <w:color w:val="000000" w:themeColor="text1"/>
          <w:sz w:val="28"/>
          <w:szCs w:val="28"/>
          <w:u w:val="none"/>
          <w:lang w:val="en-US"/>
        </w:rPr>
        <w:t>D</w:t>
      </w:r>
      <w:r>
        <w:rPr>
          <w:b w:val="0"/>
          <w:color w:val="000000" w:themeColor="text1"/>
          <w:sz w:val="28"/>
          <w:szCs w:val="28"/>
          <w:u w:val="none"/>
        </w:rPr>
        <w:t>, конкурсная площадка должна быть о</w:t>
      </w:r>
      <w:r w:rsidR="00BE0ABE">
        <w:rPr>
          <w:b w:val="0"/>
          <w:color w:val="000000" w:themeColor="text1"/>
          <w:sz w:val="28"/>
          <w:szCs w:val="28"/>
          <w:u w:val="none"/>
        </w:rPr>
        <w:t>снащен</w:t>
      </w:r>
      <w:r>
        <w:rPr>
          <w:b w:val="0"/>
          <w:color w:val="000000" w:themeColor="text1"/>
          <w:sz w:val="28"/>
          <w:szCs w:val="28"/>
          <w:u w:val="none"/>
        </w:rPr>
        <w:t>а судовыми дизельными двигателями, необходимым оборудованием и инструментами.</w:t>
      </w:r>
    </w:p>
    <w:p w:rsidR="00C4783B" w:rsidRDefault="00593611">
      <w:pPr>
        <w:pStyle w:val="aff5"/>
        <w:ind w:firstLine="709"/>
        <w:rPr>
          <w:b w:val="0"/>
          <w:color w:val="000000" w:themeColor="text1"/>
          <w:sz w:val="28"/>
          <w:szCs w:val="28"/>
          <w:u w:val="none"/>
        </w:rPr>
      </w:pPr>
      <w:r>
        <w:rPr>
          <w:b w:val="0"/>
          <w:color w:val="000000" w:themeColor="text1"/>
          <w:sz w:val="28"/>
          <w:szCs w:val="28"/>
          <w:u w:val="none"/>
        </w:rPr>
        <w:t xml:space="preserve">Для выполнения модуля Е, конкурсная площадка должна иметь площадку, шириной не менее 4-х метров и длиной не менее 25-метров, для выполнения задания в форме эстафеты, </w:t>
      </w:r>
      <w:r w:rsidR="00F219CD">
        <w:rPr>
          <w:b w:val="0"/>
          <w:color w:val="000000" w:themeColor="text1"/>
          <w:sz w:val="28"/>
          <w:szCs w:val="28"/>
          <w:u w:val="none"/>
        </w:rPr>
        <w:t xml:space="preserve">два стола </w:t>
      </w:r>
      <w:r>
        <w:rPr>
          <w:b w:val="0"/>
          <w:color w:val="000000" w:themeColor="text1"/>
          <w:sz w:val="28"/>
          <w:szCs w:val="28"/>
          <w:u w:val="none"/>
        </w:rPr>
        <w:t>с оборудованием и снаряжением, в соответствии с условиями задания.</w:t>
      </w:r>
    </w:p>
    <w:p w:rsidR="00C4783B" w:rsidRDefault="00593611">
      <w:pPr>
        <w:pStyle w:val="aff5"/>
        <w:ind w:firstLine="709"/>
        <w:rPr>
          <w:b w:val="0"/>
          <w:color w:val="000000" w:themeColor="text1"/>
          <w:sz w:val="28"/>
          <w:szCs w:val="28"/>
          <w:u w:val="none"/>
        </w:rPr>
      </w:pPr>
      <w:r>
        <w:rPr>
          <w:b w:val="0"/>
          <w:color w:val="000000" w:themeColor="text1"/>
          <w:sz w:val="28"/>
          <w:szCs w:val="28"/>
          <w:u w:val="none"/>
        </w:rPr>
        <w:lastRenderedPageBreak/>
        <w:t xml:space="preserve">Для выполнения модуля Е, конкурсная площадка должна быть оборудована </w:t>
      </w:r>
      <w:r w:rsidR="00F219CD">
        <w:rPr>
          <w:b w:val="0"/>
          <w:color w:val="000000" w:themeColor="text1"/>
          <w:sz w:val="28"/>
          <w:szCs w:val="28"/>
          <w:u w:val="none"/>
        </w:rPr>
        <w:t xml:space="preserve">двумя </w:t>
      </w:r>
      <w:r>
        <w:rPr>
          <w:b w:val="0"/>
          <w:color w:val="000000" w:themeColor="text1"/>
          <w:sz w:val="28"/>
          <w:szCs w:val="28"/>
          <w:u w:val="none"/>
        </w:rPr>
        <w:t>верстак</w:t>
      </w:r>
      <w:r w:rsidR="00F219CD">
        <w:rPr>
          <w:b w:val="0"/>
          <w:color w:val="000000" w:themeColor="text1"/>
          <w:sz w:val="28"/>
          <w:szCs w:val="28"/>
          <w:u w:val="none"/>
        </w:rPr>
        <w:t>ами</w:t>
      </w:r>
      <w:r>
        <w:rPr>
          <w:b w:val="0"/>
          <w:color w:val="000000" w:themeColor="text1"/>
          <w:sz w:val="28"/>
          <w:szCs w:val="28"/>
          <w:u w:val="none"/>
        </w:rPr>
        <w:t xml:space="preserve"> с такелажными тисками</w:t>
      </w:r>
      <w:r w:rsidR="00F219CD">
        <w:rPr>
          <w:b w:val="0"/>
          <w:color w:val="000000" w:themeColor="text1"/>
          <w:sz w:val="28"/>
          <w:szCs w:val="28"/>
          <w:u w:val="none"/>
        </w:rPr>
        <w:t xml:space="preserve"> на каждом</w:t>
      </w:r>
      <w:r>
        <w:rPr>
          <w:b w:val="0"/>
          <w:color w:val="000000" w:themeColor="text1"/>
          <w:sz w:val="28"/>
          <w:szCs w:val="28"/>
          <w:u w:val="none"/>
        </w:rPr>
        <w:t xml:space="preserve">, </w:t>
      </w:r>
      <w:r w:rsidR="00F219CD">
        <w:rPr>
          <w:b w:val="0"/>
          <w:color w:val="000000" w:themeColor="text1"/>
          <w:sz w:val="28"/>
          <w:szCs w:val="28"/>
          <w:u w:val="none"/>
        </w:rPr>
        <w:t xml:space="preserve">и оснащена двумя комплектами </w:t>
      </w:r>
      <w:r>
        <w:rPr>
          <w:b w:val="0"/>
          <w:color w:val="000000" w:themeColor="text1"/>
          <w:sz w:val="28"/>
          <w:szCs w:val="28"/>
          <w:u w:val="none"/>
        </w:rPr>
        <w:t>такелажн</w:t>
      </w:r>
      <w:r w:rsidR="00F219CD">
        <w:rPr>
          <w:b w:val="0"/>
          <w:color w:val="000000" w:themeColor="text1"/>
          <w:sz w:val="28"/>
          <w:szCs w:val="28"/>
          <w:u w:val="none"/>
        </w:rPr>
        <w:t>ого</w:t>
      </w:r>
      <w:r>
        <w:rPr>
          <w:b w:val="0"/>
          <w:color w:val="000000" w:themeColor="text1"/>
          <w:sz w:val="28"/>
          <w:szCs w:val="28"/>
          <w:u w:val="none"/>
        </w:rPr>
        <w:t xml:space="preserve"> инструмент</w:t>
      </w:r>
      <w:r w:rsidR="00F219CD">
        <w:rPr>
          <w:b w:val="0"/>
          <w:color w:val="000000" w:themeColor="text1"/>
          <w:sz w:val="28"/>
          <w:szCs w:val="28"/>
          <w:u w:val="none"/>
        </w:rPr>
        <w:t>а</w:t>
      </w:r>
      <w:r>
        <w:rPr>
          <w:b w:val="0"/>
          <w:color w:val="000000" w:themeColor="text1"/>
          <w:sz w:val="28"/>
          <w:szCs w:val="28"/>
          <w:u w:val="none"/>
        </w:rPr>
        <w:t>.</w:t>
      </w:r>
    </w:p>
    <w:p w:rsidR="00C4783B" w:rsidRDefault="00593611">
      <w:pPr>
        <w:pStyle w:val="aff5"/>
        <w:ind w:firstLine="709"/>
        <w:rPr>
          <w:b w:val="0"/>
          <w:color w:val="000000" w:themeColor="text1"/>
          <w:sz w:val="28"/>
          <w:szCs w:val="28"/>
          <w:u w:val="none"/>
        </w:rPr>
      </w:pPr>
      <w:r>
        <w:rPr>
          <w:b w:val="0"/>
          <w:color w:val="000000" w:themeColor="text1"/>
          <w:sz w:val="28"/>
          <w:szCs w:val="28"/>
          <w:u w:val="none"/>
        </w:rPr>
        <w:t xml:space="preserve">На площадке должна быть предусмотрена комната для совещания экспертов, оборудованная компьютером, принтером, копировальной техникой, </w:t>
      </w:r>
      <w:r w:rsidR="00486084">
        <w:rPr>
          <w:b w:val="0"/>
          <w:color w:val="000000" w:themeColor="text1"/>
          <w:sz w:val="28"/>
          <w:szCs w:val="28"/>
          <w:u w:val="none"/>
        </w:rPr>
        <w:t xml:space="preserve">комната </w:t>
      </w:r>
      <w:r>
        <w:rPr>
          <w:b w:val="0"/>
          <w:color w:val="000000" w:themeColor="text1"/>
          <w:sz w:val="28"/>
          <w:szCs w:val="28"/>
          <w:u w:val="none"/>
        </w:rPr>
        <w:t>участников</w:t>
      </w:r>
      <w:r w:rsidR="00486084">
        <w:rPr>
          <w:b w:val="0"/>
          <w:color w:val="000000" w:themeColor="text1"/>
          <w:sz w:val="28"/>
          <w:szCs w:val="28"/>
          <w:u w:val="none"/>
        </w:rPr>
        <w:t xml:space="preserve"> и комната главного эксперта, оборудованная компьютером, принтером, копировальной техникой</w:t>
      </w:r>
      <w:r>
        <w:rPr>
          <w:b w:val="0"/>
          <w:color w:val="000000" w:themeColor="text1"/>
          <w:sz w:val="28"/>
          <w:szCs w:val="28"/>
          <w:u w:val="none"/>
        </w:rPr>
        <w:t>.</w:t>
      </w: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5.4. РАЗРАБОТКА КОНКУРСНОГО ЗАДАНИЯ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(</w:t>
      </w:r>
      <w:hyperlink r:id="rId13">
        <w:r>
          <w:rPr>
            <w:rStyle w:val="-"/>
            <w:sz w:val="28"/>
            <w:szCs w:val="28"/>
          </w:rPr>
          <w:t>http://</w:t>
        </w:r>
        <w:r>
          <w:rPr>
            <w:rStyle w:val="-"/>
            <w:sz w:val="28"/>
            <w:szCs w:val="28"/>
            <w:lang w:val="en-US"/>
          </w:rPr>
          <w:t>forum</w:t>
        </w:r>
        <w:r>
          <w:rPr>
            <w:rStyle w:val="-"/>
            <w:sz w:val="28"/>
            <w:szCs w:val="28"/>
          </w:rPr>
          <w:t>.worldskills.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 Представленные образцы Конкурсного задания должны меняться один раз в год.</w:t>
      </w:r>
    </w:p>
    <w:p w:rsidR="00C4783B" w:rsidRDefault="0059361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5.4.1. КТО РАЗРАБАТЫВАЕТ КОНКУРСНОЕ ЗАДАНИЕ/МОДУЛИ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C4783B" w:rsidRDefault="00593611">
      <w:pPr>
        <w:pStyle w:val="aff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>;</w:t>
      </w:r>
    </w:p>
    <w:p w:rsidR="00C4783B" w:rsidRDefault="00593611">
      <w:pPr>
        <w:pStyle w:val="aff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Сторонние разработчики;</w:t>
      </w:r>
    </w:p>
    <w:p w:rsidR="00C4783B" w:rsidRDefault="00593611">
      <w:pPr>
        <w:pStyle w:val="aff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:rsidR="00C4783B" w:rsidRDefault="00593611">
      <w:pPr>
        <w:pStyle w:val="aff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эксперт;</w:t>
      </w:r>
    </w:p>
    <w:p w:rsidR="00C4783B" w:rsidRDefault="00593611">
      <w:pPr>
        <w:pStyle w:val="aff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C4783B" w:rsidRDefault="00593611">
      <w:pPr>
        <w:pStyle w:val="aff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Вышеобозначенные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, а также исключать любые блоки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C4783B" w:rsidRDefault="0059361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5.4.2. КАК РАЗРАБАТЫВАЕТСЯ КОНКУРСНОЕ ЗАДАНИЕ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C4783B" w:rsidRDefault="00593611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5.4.3. КОГДА РАЗРАБАТЫВАЕТСЯ КОНКУРСНОЕ ЗАДАНИЕ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fc"/>
        <w:tblW w:w="9639" w:type="dxa"/>
        <w:tblInd w:w="-5" w:type="dxa"/>
        <w:tblLook w:val="01E0" w:firstRow="1" w:lastRow="1" w:firstColumn="1" w:lastColumn="1" w:noHBand="0" w:noVBand="0"/>
      </w:tblPr>
      <w:tblGrid>
        <w:gridCol w:w="3119"/>
        <w:gridCol w:w="1983"/>
        <w:gridCol w:w="2310"/>
        <w:gridCol w:w="2227"/>
      </w:tblGrid>
      <w:tr w:rsidR="00C4783B">
        <w:tc>
          <w:tcPr>
            <w:tcW w:w="3118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</w:tcPr>
          <w:p w:rsidR="00C4783B" w:rsidRDefault="00593611">
            <w:pPr>
              <w:pStyle w:val="10"/>
              <w:spacing w:after="0" w:line="360" w:lineRule="auto"/>
              <w:jc w:val="both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Временные рамки</w:t>
            </w:r>
          </w:p>
        </w:tc>
        <w:tc>
          <w:tcPr>
            <w:tcW w:w="1983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</w:tcPr>
          <w:p w:rsidR="00C4783B" w:rsidRDefault="00593611">
            <w:pPr>
              <w:pStyle w:val="10"/>
              <w:spacing w:after="0" w:line="36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  <w:color w:val="FFFFFF" w:themeColor="background1"/>
              </w:rPr>
              <w:t>Локальный чемпионат</w:t>
            </w:r>
          </w:p>
        </w:tc>
        <w:tc>
          <w:tcPr>
            <w:tcW w:w="2310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</w:tcPr>
          <w:p w:rsidR="00C4783B" w:rsidRDefault="00593611">
            <w:pPr>
              <w:pStyle w:val="10"/>
              <w:spacing w:after="0" w:line="360" w:lineRule="auto"/>
              <w:jc w:val="both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Отборочный чемпионат</w:t>
            </w:r>
          </w:p>
        </w:tc>
        <w:tc>
          <w:tcPr>
            <w:tcW w:w="2227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</w:tcPr>
          <w:p w:rsidR="00C4783B" w:rsidRDefault="00593611">
            <w:pPr>
              <w:pStyle w:val="10"/>
              <w:spacing w:after="0" w:line="360" w:lineRule="auto"/>
              <w:jc w:val="both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Национальный чемпионат</w:t>
            </w:r>
          </w:p>
        </w:tc>
      </w:tr>
      <w:tr w:rsidR="00C4783B">
        <w:tc>
          <w:tcPr>
            <w:tcW w:w="3118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</w:tcPr>
          <w:p w:rsidR="00C4783B" w:rsidRDefault="00593611">
            <w:pPr>
              <w:pStyle w:val="10"/>
              <w:spacing w:after="0" w:line="360" w:lineRule="auto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Шаблон Конкурсного задания</w:t>
            </w:r>
          </w:p>
        </w:tc>
        <w:tc>
          <w:tcPr>
            <w:tcW w:w="1983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C4783B" w:rsidRDefault="00593611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310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C4783B" w:rsidRDefault="00593611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227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C4783B" w:rsidRDefault="00593611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C4783B">
        <w:tc>
          <w:tcPr>
            <w:tcW w:w="3118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</w:tcPr>
          <w:p w:rsidR="00C4783B" w:rsidRDefault="00593611">
            <w:pPr>
              <w:pStyle w:val="10"/>
              <w:spacing w:after="0" w:line="360" w:lineRule="auto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 xml:space="preserve">Утверждение Главного эксперта чемпионата, ответственного за </w:t>
            </w:r>
            <w:r>
              <w:rPr>
                <w:rFonts w:eastAsia="Times New Roman"/>
                <w:b/>
                <w:color w:val="FFFFFF" w:themeColor="background1"/>
              </w:rPr>
              <w:lastRenderedPageBreak/>
              <w:t>разработку КЗ</w:t>
            </w:r>
          </w:p>
        </w:tc>
        <w:tc>
          <w:tcPr>
            <w:tcW w:w="1983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C4783B" w:rsidRDefault="00593611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lastRenderedPageBreak/>
              <w:t>За 2 месяца до чемпионата</w:t>
            </w:r>
          </w:p>
        </w:tc>
        <w:tc>
          <w:tcPr>
            <w:tcW w:w="2310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C4783B" w:rsidRDefault="00593611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За 3 месяца до чемпионата</w:t>
            </w:r>
          </w:p>
        </w:tc>
        <w:tc>
          <w:tcPr>
            <w:tcW w:w="2227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C4783B" w:rsidRDefault="00593611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За 4 месяца до чемпионата</w:t>
            </w:r>
          </w:p>
        </w:tc>
      </w:tr>
      <w:tr w:rsidR="00C4783B">
        <w:tc>
          <w:tcPr>
            <w:tcW w:w="3118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</w:tcPr>
          <w:p w:rsidR="00C4783B" w:rsidRDefault="00593611">
            <w:pPr>
              <w:pStyle w:val="10"/>
              <w:spacing w:after="0" w:line="360" w:lineRule="auto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Публикация КЗ (если применимо)</w:t>
            </w:r>
          </w:p>
        </w:tc>
        <w:tc>
          <w:tcPr>
            <w:tcW w:w="1983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C4783B" w:rsidRDefault="00593611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За 1 месяц до чемпионата</w:t>
            </w:r>
          </w:p>
        </w:tc>
        <w:tc>
          <w:tcPr>
            <w:tcW w:w="2310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C4783B" w:rsidRDefault="00593611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За 1 месяц до чемпионата</w:t>
            </w:r>
          </w:p>
        </w:tc>
        <w:tc>
          <w:tcPr>
            <w:tcW w:w="2227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C4783B" w:rsidRDefault="00593611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За 1 месяц до чемпионата</w:t>
            </w:r>
          </w:p>
        </w:tc>
      </w:tr>
      <w:tr w:rsidR="00C4783B">
        <w:tc>
          <w:tcPr>
            <w:tcW w:w="3118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</w:tcPr>
          <w:p w:rsidR="00C4783B" w:rsidRDefault="00593611">
            <w:pPr>
              <w:pStyle w:val="10"/>
              <w:spacing w:after="0" w:line="360" w:lineRule="auto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1983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C4783B" w:rsidRDefault="00593611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В день С-2</w:t>
            </w:r>
          </w:p>
        </w:tc>
        <w:tc>
          <w:tcPr>
            <w:tcW w:w="2310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C4783B" w:rsidRDefault="00593611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В день С-2</w:t>
            </w:r>
          </w:p>
        </w:tc>
        <w:tc>
          <w:tcPr>
            <w:tcW w:w="2227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C4783B" w:rsidRDefault="00593611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В день С-2</w:t>
            </w:r>
          </w:p>
        </w:tc>
      </w:tr>
      <w:tr w:rsidR="00C4783B">
        <w:tc>
          <w:tcPr>
            <w:tcW w:w="3118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</w:tcPr>
          <w:p w:rsidR="00C4783B" w:rsidRDefault="00593611">
            <w:pPr>
              <w:pStyle w:val="10"/>
              <w:spacing w:after="0" w:line="360" w:lineRule="auto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Внесение предложений на Форум экспертов о модернизации КЗ, КО, ИЛ, ТО, ПЗ, ОТ</w:t>
            </w:r>
          </w:p>
        </w:tc>
        <w:tc>
          <w:tcPr>
            <w:tcW w:w="1983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C4783B" w:rsidRDefault="00593611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В день С+1</w:t>
            </w:r>
          </w:p>
        </w:tc>
        <w:tc>
          <w:tcPr>
            <w:tcW w:w="2310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C4783B" w:rsidRDefault="00593611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В день С+1</w:t>
            </w:r>
          </w:p>
        </w:tc>
        <w:tc>
          <w:tcPr>
            <w:tcW w:w="2227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C4783B" w:rsidRDefault="00593611">
            <w:pPr>
              <w:pStyle w:val="10"/>
              <w:spacing w:after="0" w:line="240" w:lineRule="auto"/>
            </w:pPr>
            <w:r>
              <w:rPr>
                <w:rFonts w:eastAsia="Times New Roman"/>
              </w:rPr>
              <w:t>В день С+1</w:t>
            </w:r>
          </w:p>
        </w:tc>
      </w:tr>
    </w:tbl>
    <w:p w:rsidR="00C4783B" w:rsidRDefault="00C4783B">
      <w:pPr>
        <w:pStyle w:val="10"/>
        <w:spacing w:after="0" w:line="360" w:lineRule="auto"/>
        <w:jc w:val="both"/>
      </w:pP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5.5 УТВЕРЖДЕНИЕ КОНКУРСНОГО ЗАДАНИЯ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C4783B" w:rsidRDefault="00593611" w:rsidP="000600D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5.6. СВОЙСТВА МАТЕРИАЛА И ИНСТРУКЦИИ ПРОИЗВОДИТЕЛЯ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C4783B" w:rsidRDefault="00593611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6.1 ДИСКУССИОННЫЙ ФОРУМ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предконкурсные обсуждения проходят на особом форуме (</w:t>
      </w:r>
      <w:hyperlink r:id="rId14">
        <w:r>
          <w:rPr>
            <w:rStyle w:val="-"/>
            <w:sz w:val="28"/>
            <w:szCs w:val="28"/>
          </w:rPr>
          <w:t>http://forum.worldskills.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6.2. ИНФОРМАЦИЯ ДЛЯ УЧАСТНИКОВ ЧЕМПИОНАТА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:rsidR="00C4783B" w:rsidRDefault="00593611">
      <w:pPr>
        <w:pStyle w:val="aff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описание;</w:t>
      </w:r>
    </w:p>
    <w:p w:rsidR="00C4783B" w:rsidRDefault="00593611">
      <w:pPr>
        <w:pStyle w:val="aff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задания;</w:t>
      </w:r>
    </w:p>
    <w:p w:rsidR="00C4783B" w:rsidRDefault="00593611">
      <w:pPr>
        <w:pStyle w:val="aff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C4783B" w:rsidRDefault="00593611">
      <w:pPr>
        <w:pStyle w:val="aff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Инфраструктурный лист;</w:t>
      </w:r>
    </w:p>
    <w:p w:rsidR="00C4783B" w:rsidRDefault="00593611">
      <w:pPr>
        <w:pStyle w:val="aff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C4783B" w:rsidRDefault="00593611">
      <w:pPr>
        <w:pStyle w:val="aff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6.3. АРХИВ КОНКУРСНЫХ ЗАДАНИЙ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задания доступны по адресу </w:t>
      </w:r>
      <w:hyperlink r:id="rId15">
        <w:r>
          <w:rPr>
            <w:rStyle w:val="-"/>
            <w:sz w:val="28"/>
            <w:szCs w:val="28"/>
          </w:rPr>
          <w:t>http://forum.worldskills.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6.4. УПРАВЛЕНИЕ КОМПЕТЕНЦИЕЙ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3E9568BC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6135" cy="1106170"/>
                <wp:effectExtent l="571500" t="0" r="0" b="37465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360" cy="1105560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8112B" w:rsidRDefault="0068112B">
                            <w:pPr>
                              <w:pStyle w:val="affb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9568B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-460.05pt;margin-top:4.4pt;width:365.05pt;height:87.1pt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6MfwIAAAQFAAAOAAAAZHJzL2Uyb0RvYy54bWysVM2O0zAQviPxDpbv2yT9CahqukK7Khe0&#10;rLqLOLuO3QY5dmS7bXoDcQRpn2HfYAXisgvlFdI3YuymaYA9IVrJ8WRmvplvfjI6LXOBVkybTMkE&#10;R50QIyapSjM5T/Cb68nJc4yMJTIlQkmW4A0z+HT89MloXQxZVy2USJlGACLNcF0keGFtMQwCQxcs&#10;J6ajCiZByZXOiQVRz4NUkzWg5yLohmEcrJVOC60oMwbenu+VeOzxOWfUvubcMItEgiE360/tz5k7&#10;g/GIDOeaFIuM1mmQf8giJ5mEoA3UObEELXX2F1SeUa2M4rZDVR4ozjPKPAdgE4V/sLlakIJ5LlAc&#10;UzRlMv8Pll6sLjXK0gT3MZIkhxZVt9X97v3uY/W1eqi+VT/gf7e7QdVPeHlTfa+2XrWtHnafD6ov&#10;u09w3e4+VPfVHeq7qq4LMwTwq+JS15KBqytRyXXunkAelb4Tm6YTrLSIwst+3Bv0YmgYBV0UhYMB&#10;CIATHN0LbexLpnLkLgles3TOpmop0yk0/YwIoZbWt4SsXhnre5PWDEn6LsKI5wJavSICncRRvx/V&#10;s9Ay6raNBpCFZwZNbtn02jZRHMfP6jzrsJDxIVOXg5DuNEpk6SQTwgt6PjsTGkEmCZ5MQvjVEC0z&#10;gHGugSvrvpD+ZjeC7WGnjEMboXRdT9ovEGtgCaVMWk/RI4G1c+OQQuMYPeYoGqfa1rkxv1iNY/iY&#10;4+8RGw8fVUnbOOeZVNrzbRFyV1vOynpyZirdwJQSSRcKdpda7SO6ul6Xb4ku6hmwMD4X6rA1ZOhb&#10;sJ+ao63LQKoXS6t4Zp3SBdtHqAVYNT9p9WfB7XJb9lbHj9f4FwAAAP//AwBQSwMEFAAGAAgAAAAh&#10;ABvziM7gAAAACwEAAA8AAABkcnMvZG93bnJldi54bWxMj0FOwzAQRfdI3MEaJDYotVNQlYY4FQF1&#10;ARJSaTmAGw9JRDyOYqcNt2dY0eVonv5/v9jMrhcnHEPnSUO6UCCQam87ajR8HrZJBiJEQ9b0nlDD&#10;DwbYlNdXhcmtP9MHnvaxERxCITca2hiHXMpQt+hMWPgBiX9ffnQm8jk20o7mzOGul0ulVtKZjrih&#10;NQM+t1h/7yenYbd7P2yryTV3b+nw+lL5aiUfZq1vb+anRxAR5/gPw58+q0PJTkc/kQ2i15Cslypl&#10;VkPGExhI0rXidUdGs3sFsizk5YbyFwAA//8DAFBLAQItABQABgAIAAAAIQC2gziS/gAAAOEBAAAT&#10;AAAAAAAAAAAAAAAAAAAAAABbQ29udGVudF9UeXBlc10ueG1sUEsBAi0AFAAGAAgAAAAhADj9If/W&#10;AAAAlAEAAAsAAAAAAAAAAAAAAAAALwEAAF9yZWxzLy5yZWxzUEsBAi0AFAAGAAgAAAAhAJncLox/&#10;AgAABAUAAA4AAAAAAAAAAAAAAAAALgIAAGRycy9lMm9Eb2MueG1sUEsBAi0AFAAGAAgAAAAhABvz&#10;iM7gAAAACwEAAA8AAAAAAAAAAAAAAAAA2QQAAGRycy9kb3ducmV2LnhtbFBLBQYAAAAABAAEAPMA&#10;AADmBQAAAAA=&#10;" adj="-2471,21828" fillcolor="white [3201]" strokecolor="red" strokeweight="1pt">
                <v:textbox>
                  <w:txbxContent>
                    <w:p w:rsidR="0068112B" w:rsidRDefault="0068112B">
                      <w:pPr>
                        <w:pStyle w:val="affb"/>
                        <w:rPr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C4783B" w:rsidRDefault="00593611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lastRenderedPageBreak/>
        <w:t>7. ТРЕБОВАНИЯ охраны труда и ТЕХНИКИ БЕЗОПАСНОСТИ</w:t>
      </w: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C4783B" w:rsidRDefault="0059361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7.2 СПЕЦИФИЧНЫЕ ТРЕБОВАНИЯ ОХРАНЫ ТРУДА, ТЕХНИКИ БЕЗОПАСНОСТИ И ОХРАНЫ ОКРУЖАЮЩЕЙ СРЕДЫ КОМПЕТЕНЦИИ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Конкурсного задания Конкурсанты должны использовать соответствующие средства индивидуальной защиты: спецодежду, обувь, перчатки (при необходимости).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Умышленное, грубое нарушение конкурсантами правил техники безопасности является основанием для дисквалификации команды.  </w:t>
      </w:r>
    </w:p>
    <w:p w:rsidR="00437093" w:rsidRDefault="00437093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</w:p>
    <w:p w:rsidR="00C4783B" w:rsidRDefault="00593611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8. МАТЕРИАЛЫ И ОБОРУДОВАНИЕ</w:t>
      </w:r>
    </w:p>
    <w:p w:rsidR="00C4783B" w:rsidRDefault="005936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8.1. ИНФРАСТРУКТУРНЫЙ ЛИСТ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C4783B" w:rsidRDefault="0059361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</w:p>
    <w:p w:rsidR="00E04268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оборудование и инструменты, необходимые для выполнения Конкурсного задания предоставляются организатором. Конкурсанты обязаны иметь</w:t>
      </w:r>
      <w:r w:rsidR="00E04268">
        <w:rPr>
          <w:sz w:val="28"/>
          <w:szCs w:val="28"/>
        </w:rPr>
        <w:t>:</w:t>
      </w:r>
    </w:p>
    <w:p w:rsidR="00C4783B" w:rsidRDefault="00E04268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3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выполнения модулей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,</w:t>
      </w:r>
      <w:r w:rsidRPr="00E0426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- личную спецодежду и обувь;</w:t>
      </w:r>
    </w:p>
    <w:p w:rsidR="00E04268" w:rsidRDefault="00E04268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выполнения модуля Е - </w:t>
      </w:r>
      <w:r w:rsidR="001A516F">
        <w:rPr>
          <w:sz w:val="28"/>
          <w:szCs w:val="28"/>
        </w:rPr>
        <w:t xml:space="preserve">личную спецодежду и </w:t>
      </w:r>
      <w:r>
        <w:rPr>
          <w:sz w:val="28"/>
          <w:szCs w:val="28"/>
        </w:rPr>
        <w:t>спортивную обувь (кроссовки, кеды).</w:t>
      </w:r>
    </w:p>
    <w:p w:rsidR="00C4783B" w:rsidRDefault="0059361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8.3. МАТЕРИАЛЫ И ОБОРУДОВАНИЕ, ЗАПРЕЩЕННЫЕ НА ПЛОЩАДКЕ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площадке запрещены к использованию личные устройства связи (телефоны, планшеты, компьютеры).</w:t>
      </w:r>
    </w:p>
    <w:p w:rsidR="00C4783B" w:rsidRDefault="00C4783B">
      <w:pPr>
        <w:pStyle w:val="10"/>
        <w:spacing w:after="0" w:line="360" w:lineRule="auto"/>
        <w:rPr>
          <w:sz w:val="28"/>
          <w:szCs w:val="28"/>
        </w:rPr>
      </w:pPr>
    </w:p>
    <w:p w:rsidR="00C4783B" w:rsidRDefault="00593611">
      <w:pPr>
        <w:pStyle w:val="-10"/>
        <w:spacing w:before="0" w:after="0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9. </w:t>
      </w:r>
      <w:r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Время на выполнения задания не должно превышать 4 часов в день.</w:t>
      </w:r>
    </w:p>
    <w:p w:rsidR="00C4783B" w:rsidRDefault="00593611">
      <w:pPr>
        <w:pStyle w:val="10"/>
        <w:spacing w:after="0"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</w:t>
      </w:r>
    </w:p>
    <w:p w:rsidR="00C4783B" w:rsidRDefault="00593611">
      <w:pPr>
        <w:pStyle w:val="10"/>
        <w:spacing w:after="0" w:line="360" w:lineRule="auto"/>
        <w:ind w:firstLine="709"/>
        <w:jc w:val="both"/>
      </w:pPr>
      <w:r>
        <w:rPr>
          <w:rFonts w:eastAsia="Arial Unicode MS"/>
          <w:sz w:val="28"/>
          <w:szCs w:val="28"/>
        </w:rPr>
        <w:t xml:space="preserve">Таким образом, Конкурсное задание и Схема оценки может затрагивать не все блоки и поля </w:t>
      </w:r>
      <w:r>
        <w:rPr>
          <w:rFonts w:eastAsia="Arial Unicode MS"/>
          <w:sz w:val="28"/>
          <w:szCs w:val="28"/>
          <w:lang w:val="en-US"/>
        </w:rPr>
        <w:t>WSSS</w:t>
      </w:r>
      <w:r>
        <w:rPr>
          <w:rFonts w:eastAsia="Arial Unicode MS"/>
          <w:sz w:val="28"/>
          <w:szCs w:val="28"/>
        </w:rPr>
        <w:t>.</w:t>
      </w:r>
      <w:bookmarkEnd w:id="1"/>
    </w:p>
    <w:sectPr w:rsidR="00C4783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49" w:bottom="1134" w:left="1418" w:header="624" w:footer="17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2B" w:rsidRDefault="0068112B">
      <w:r>
        <w:separator/>
      </w:r>
    </w:p>
  </w:endnote>
  <w:endnote w:type="continuationSeparator" w:id="0">
    <w:p w:rsidR="0068112B" w:rsidRDefault="0068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6D" w:rsidRDefault="00A8146D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053"/>
      <w:gridCol w:w="1816"/>
    </w:tblGrid>
    <w:tr w:rsidR="0068112B" w:rsidTr="006C535F">
      <w:trPr>
        <w:trHeight w:hRule="exact" w:val="115"/>
        <w:jc w:val="center"/>
      </w:trPr>
      <w:tc>
        <w:tcPr>
          <w:tcW w:w="8053" w:type="dxa"/>
          <w:shd w:val="clear" w:color="auto" w:fill="C00000"/>
        </w:tcPr>
        <w:p w:rsidR="0068112B" w:rsidRDefault="0068112B">
          <w:pPr>
            <w:pStyle w:val="afc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1816" w:type="dxa"/>
          <w:shd w:val="clear" w:color="auto" w:fill="C00000"/>
        </w:tcPr>
        <w:p w:rsidR="0068112B" w:rsidRDefault="0068112B">
          <w:pPr>
            <w:pStyle w:val="afc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68112B" w:rsidTr="006C535F">
      <w:trPr>
        <w:jc w:val="center"/>
      </w:trPr>
      <w:tc>
        <w:tcPr>
          <w:tcW w:w="8053" w:type="dxa"/>
          <w:shd w:val="clear" w:color="auto" w:fill="auto"/>
          <w:tcMar>
            <w:top w:w="144" w:type="dxa"/>
            <w:bottom w:w="144" w:type="dxa"/>
          </w:tcMar>
          <w:vAlign w:val="center"/>
        </w:tcPr>
        <w:sdt>
          <w:sdtPr>
            <w:rPr>
              <w:sz w:val="20"/>
              <w:szCs w:val="20"/>
            </w:rPr>
            <w:alias w:val="Автор"/>
            <w:id w:val="1818813923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8112B" w:rsidRPr="006C535F" w:rsidRDefault="00A8146D" w:rsidP="006C535F">
              <w:pPr>
                <w:pStyle w:val="afd"/>
                <w:tabs>
                  <w:tab w:val="clear" w:pos="4677"/>
                  <w:tab w:val="clear" w:pos="9355"/>
                </w:tabs>
                <w:rPr>
                  <w:caps/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Copyright © Союз «Ворлдскиллс Россия» Эксплуатация судов водного транспорта</w:t>
              </w:r>
            </w:p>
          </w:sdtContent>
        </w:sdt>
      </w:tc>
      <w:tc>
        <w:tcPr>
          <w:tcW w:w="1816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:rsidR="0068112B" w:rsidRDefault="0068112B">
          <w:pPr>
            <w:pStyle w:val="afd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94C85">
            <w:rPr>
              <w:noProof/>
            </w:rPr>
            <w:t>22</w:t>
          </w:r>
          <w:r>
            <w:fldChar w:fldCharType="end"/>
          </w:r>
        </w:p>
      </w:tc>
    </w:tr>
  </w:tbl>
  <w:p w:rsidR="0068112B" w:rsidRDefault="0068112B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6D" w:rsidRDefault="00A8146D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2B" w:rsidRDefault="0068112B">
      <w:r>
        <w:separator/>
      </w:r>
    </w:p>
  </w:footnote>
  <w:footnote w:type="continuationSeparator" w:id="0">
    <w:p w:rsidR="0068112B" w:rsidRDefault="0068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6D" w:rsidRDefault="00A8146D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2B" w:rsidRDefault="0068112B">
    <w:pPr>
      <w:pStyle w:val="afc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0" distR="0" simplePos="0" relativeHeight="27" behindDoc="1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6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258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68112B" w:rsidRDefault="0068112B">
    <w:pPr>
      <w:pStyle w:val="afc"/>
      <w:tabs>
        <w:tab w:val="clear" w:pos="9355"/>
        <w:tab w:val="right" w:pos="10631"/>
      </w:tabs>
      <w:rPr>
        <w:lang w:val="en-US"/>
      </w:rPr>
    </w:pPr>
  </w:p>
  <w:p w:rsidR="0068112B" w:rsidRDefault="0068112B">
    <w:pPr>
      <w:pStyle w:val="afc"/>
      <w:tabs>
        <w:tab w:val="clear" w:pos="9355"/>
        <w:tab w:val="right" w:pos="10631"/>
      </w:tabs>
      <w:rPr>
        <w:lang w:val="en-US"/>
      </w:rPr>
    </w:pPr>
  </w:p>
  <w:p w:rsidR="0068112B" w:rsidRDefault="0068112B">
    <w:pPr>
      <w:pStyle w:val="afc"/>
      <w:tabs>
        <w:tab w:val="clear" w:pos="9355"/>
        <w:tab w:val="right" w:pos="10631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6D" w:rsidRDefault="00A8146D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586"/>
    <w:multiLevelType w:val="multilevel"/>
    <w:tmpl w:val="0914A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644790"/>
    <w:multiLevelType w:val="hybridMultilevel"/>
    <w:tmpl w:val="2EBEB90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0EC5707"/>
    <w:multiLevelType w:val="multilevel"/>
    <w:tmpl w:val="0060DE9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06323A"/>
    <w:multiLevelType w:val="multilevel"/>
    <w:tmpl w:val="1B6C7F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BF706E5"/>
    <w:multiLevelType w:val="hybridMultilevel"/>
    <w:tmpl w:val="5390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79F0"/>
    <w:multiLevelType w:val="hybridMultilevel"/>
    <w:tmpl w:val="F88C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66F7"/>
    <w:multiLevelType w:val="multilevel"/>
    <w:tmpl w:val="A52E7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855" w:hanging="495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36510D68"/>
    <w:multiLevelType w:val="multilevel"/>
    <w:tmpl w:val="48D2F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EF51F3"/>
    <w:multiLevelType w:val="multilevel"/>
    <w:tmpl w:val="1F36A33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9D4D7B"/>
    <w:multiLevelType w:val="multilevel"/>
    <w:tmpl w:val="9A4E0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13651A"/>
    <w:multiLevelType w:val="multilevel"/>
    <w:tmpl w:val="48D2F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29763F"/>
    <w:multiLevelType w:val="multilevel"/>
    <w:tmpl w:val="480A1A4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F87F85"/>
    <w:multiLevelType w:val="multilevel"/>
    <w:tmpl w:val="348407B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2E00C2"/>
    <w:multiLevelType w:val="multilevel"/>
    <w:tmpl w:val="48D2F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C9678B"/>
    <w:multiLevelType w:val="multilevel"/>
    <w:tmpl w:val="90E65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4176D5"/>
    <w:multiLevelType w:val="multilevel"/>
    <w:tmpl w:val="498E358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17025E"/>
    <w:multiLevelType w:val="multilevel"/>
    <w:tmpl w:val="E0F838CA"/>
    <w:lvl w:ilvl="0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415CF7"/>
    <w:multiLevelType w:val="multilevel"/>
    <w:tmpl w:val="EA30D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C11971"/>
    <w:multiLevelType w:val="multilevel"/>
    <w:tmpl w:val="5DB091A2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8"/>
  </w:num>
  <w:num w:numId="5">
    <w:abstractNumId w:val="8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16"/>
  </w:num>
  <w:num w:numId="13">
    <w:abstractNumId w:val="3"/>
  </w:num>
  <w:num w:numId="14">
    <w:abstractNumId w:val="9"/>
  </w:num>
  <w:num w:numId="15">
    <w:abstractNumId w:val="1"/>
  </w:num>
  <w:num w:numId="16">
    <w:abstractNumId w:val="5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3B"/>
    <w:rsid w:val="000217D0"/>
    <w:rsid w:val="00022870"/>
    <w:rsid w:val="000600DA"/>
    <w:rsid w:val="000652F5"/>
    <w:rsid w:val="00065A2B"/>
    <w:rsid w:val="000A75C0"/>
    <w:rsid w:val="000D54BB"/>
    <w:rsid w:val="000E7D93"/>
    <w:rsid w:val="00100979"/>
    <w:rsid w:val="00103BDA"/>
    <w:rsid w:val="0013449A"/>
    <w:rsid w:val="001606B7"/>
    <w:rsid w:val="001A4BA7"/>
    <w:rsid w:val="001A516F"/>
    <w:rsid w:val="001A6722"/>
    <w:rsid w:val="001B66F2"/>
    <w:rsid w:val="001C221A"/>
    <w:rsid w:val="001F64C1"/>
    <w:rsid w:val="001F6B54"/>
    <w:rsid w:val="00250795"/>
    <w:rsid w:val="0026627D"/>
    <w:rsid w:val="002A4A1A"/>
    <w:rsid w:val="003714FE"/>
    <w:rsid w:val="003C4FE7"/>
    <w:rsid w:val="003D2D33"/>
    <w:rsid w:val="003E4732"/>
    <w:rsid w:val="003F1AE7"/>
    <w:rsid w:val="00417DF8"/>
    <w:rsid w:val="00437093"/>
    <w:rsid w:val="00457212"/>
    <w:rsid w:val="00472D1D"/>
    <w:rsid w:val="0048280C"/>
    <w:rsid w:val="0048492C"/>
    <w:rsid w:val="00486084"/>
    <w:rsid w:val="004F3897"/>
    <w:rsid w:val="00573442"/>
    <w:rsid w:val="0057546E"/>
    <w:rsid w:val="00593611"/>
    <w:rsid w:val="00594C85"/>
    <w:rsid w:val="005B0816"/>
    <w:rsid w:val="005C1DB0"/>
    <w:rsid w:val="005C70E0"/>
    <w:rsid w:val="00665A1C"/>
    <w:rsid w:val="00665C2C"/>
    <w:rsid w:val="00671467"/>
    <w:rsid w:val="00680256"/>
    <w:rsid w:val="0068112B"/>
    <w:rsid w:val="006906DE"/>
    <w:rsid w:val="006C535F"/>
    <w:rsid w:val="006D0904"/>
    <w:rsid w:val="007062FE"/>
    <w:rsid w:val="00725425"/>
    <w:rsid w:val="00726A8B"/>
    <w:rsid w:val="00734E11"/>
    <w:rsid w:val="00786A5F"/>
    <w:rsid w:val="00824FE9"/>
    <w:rsid w:val="00852D53"/>
    <w:rsid w:val="008533D3"/>
    <w:rsid w:val="008544BF"/>
    <w:rsid w:val="00855C6F"/>
    <w:rsid w:val="00872A6A"/>
    <w:rsid w:val="008C4A25"/>
    <w:rsid w:val="008C7EA1"/>
    <w:rsid w:val="00914116"/>
    <w:rsid w:val="0093248B"/>
    <w:rsid w:val="00951411"/>
    <w:rsid w:val="00951AB9"/>
    <w:rsid w:val="00965179"/>
    <w:rsid w:val="009B679D"/>
    <w:rsid w:val="009E0443"/>
    <w:rsid w:val="00A02E90"/>
    <w:rsid w:val="00A20627"/>
    <w:rsid w:val="00A37130"/>
    <w:rsid w:val="00A40DA4"/>
    <w:rsid w:val="00A70B24"/>
    <w:rsid w:val="00A75BE7"/>
    <w:rsid w:val="00A8146D"/>
    <w:rsid w:val="00AF2EE2"/>
    <w:rsid w:val="00B81FAB"/>
    <w:rsid w:val="00BC6428"/>
    <w:rsid w:val="00BE0ABE"/>
    <w:rsid w:val="00C04048"/>
    <w:rsid w:val="00C14DC9"/>
    <w:rsid w:val="00C4783B"/>
    <w:rsid w:val="00C558D1"/>
    <w:rsid w:val="00C56AB4"/>
    <w:rsid w:val="00C83D0B"/>
    <w:rsid w:val="00D04858"/>
    <w:rsid w:val="00D048DC"/>
    <w:rsid w:val="00D17D11"/>
    <w:rsid w:val="00D3445B"/>
    <w:rsid w:val="00D36EB8"/>
    <w:rsid w:val="00D731E2"/>
    <w:rsid w:val="00D76AE8"/>
    <w:rsid w:val="00D95C02"/>
    <w:rsid w:val="00DA72E8"/>
    <w:rsid w:val="00DB2475"/>
    <w:rsid w:val="00DD1DF0"/>
    <w:rsid w:val="00DF02DF"/>
    <w:rsid w:val="00E04268"/>
    <w:rsid w:val="00E26324"/>
    <w:rsid w:val="00E57F7C"/>
    <w:rsid w:val="00EC7283"/>
    <w:rsid w:val="00EF0EAD"/>
    <w:rsid w:val="00F219CD"/>
    <w:rsid w:val="00F22886"/>
    <w:rsid w:val="00F75CD1"/>
    <w:rsid w:val="00F8125A"/>
    <w:rsid w:val="00FB316A"/>
    <w:rsid w:val="00F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F7413DA-208C-4212-8446-F40605AF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lang w:val="en-GB"/>
    </w:rPr>
  </w:style>
  <w:style w:type="paragraph" w:styleId="2">
    <w:name w:val="heading 2"/>
    <w:basedOn w:val="10"/>
    <w:next w:val="1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lang w:val="en-GB"/>
    </w:rPr>
  </w:style>
  <w:style w:type="paragraph" w:styleId="3">
    <w:name w:val="heading 3"/>
    <w:basedOn w:val="10"/>
    <w:next w:val="10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10"/>
    <w:next w:val="10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10"/>
    <w:next w:val="10"/>
    <w:link w:val="50"/>
    <w:qFormat/>
    <w:rsid w:val="00DE39D8"/>
    <w:pPr>
      <w:keepNext/>
      <w:widowControl w:val="0"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lang w:val="en-GB"/>
    </w:rPr>
  </w:style>
  <w:style w:type="paragraph" w:styleId="6">
    <w:name w:val="heading 6"/>
    <w:basedOn w:val="10"/>
    <w:next w:val="10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Cs w:val="20"/>
      <w:lang w:val="en-AU"/>
    </w:rPr>
  </w:style>
  <w:style w:type="paragraph" w:styleId="7">
    <w:name w:val="heading 7"/>
    <w:basedOn w:val="10"/>
    <w:next w:val="10"/>
    <w:link w:val="70"/>
    <w:qFormat/>
    <w:rsid w:val="00DE39D8"/>
    <w:pPr>
      <w:keepNext/>
      <w:widowControl w:val="0"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10"/>
    <w:next w:val="10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lang w:val="en-GB"/>
    </w:rPr>
  </w:style>
  <w:style w:type="paragraph" w:styleId="9">
    <w:name w:val="heading 9"/>
    <w:basedOn w:val="10"/>
    <w:next w:val="10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970F49"/>
  </w:style>
  <w:style w:type="character" w:customStyle="1" w:styleId="a4">
    <w:name w:val="Нижний колонтитул Знак"/>
    <w:basedOn w:val="a0"/>
    <w:uiPriority w:val="99"/>
    <w:qFormat/>
    <w:rsid w:val="00970F49"/>
  </w:style>
  <w:style w:type="character" w:customStyle="1" w:styleId="a5">
    <w:name w:val="Без интервала Знак"/>
    <w:basedOn w:val="a0"/>
    <w:uiPriority w:val="1"/>
    <w:qFormat/>
    <w:rsid w:val="00B45AA4"/>
    <w:rPr>
      <w:rFonts w:eastAsiaTheme="minorEastAsia"/>
      <w:lang w:eastAsia="ru-RU"/>
    </w:rPr>
  </w:style>
  <w:style w:type="character" w:styleId="a6">
    <w:name w:val="Placeholder Text"/>
    <w:basedOn w:val="a0"/>
    <w:uiPriority w:val="99"/>
    <w:semiHidden/>
    <w:qFormat/>
    <w:rsid w:val="00832EBB"/>
    <w:rPr>
      <w:color w:val="808080"/>
    </w:rPr>
  </w:style>
  <w:style w:type="character" w:customStyle="1" w:styleId="a7">
    <w:name w:val="Текст выноски Знак"/>
    <w:basedOn w:val="a0"/>
    <w:qFormat/>
    <w:rsid w:val="00DE39D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qFormat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qFormat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0"/>
    <w:link w:val="4"/>
    <w:qFormat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0"/>
    <w:link w:val="5"/>
    <w:qFormat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0"/>
    <w:link w:val="6"/>
    <w:qFormat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0"/>
    <w:link w:val="7"/>
    <w:qFormat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qFormat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qFormat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8">
    <w:name w:val="page number"/>
    <w:qFormat/>
    <w:rsid w:val="00DE39D8"/>
    <w:rPr>
      <w:rFonts w:ascii="Arial" w:hAnsi="Arial"/>
      <w:sz w:val="16"/>
    </w:rPr>
  </w:style>
  <w:style w:type="character" w:customStyle="1" w:styleId="a9">
    <w:name w:val="Основной текст Знак"/>
    <w:basedOn w:val="a0"/>
    <w:semiHidden/>
    <w:qFormat/>
    <w:rsid w:val="00DE39D8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0"/>
    <w:link w:val="22"/>
    <w:semiHidden/>
    <w:qFormat/>
    <w:rsid w:val="00DE39D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0"/>
    <w:link w:val="23"/>
    <w:semiHidden/>
    <w:qFormat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Docsubtitle1Char">
    <w:name w:val="Doc subtitle1 Char"/>
    <w:link w:val="Docsubtitle1"/>
    <w:qFormat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aa">
    <w:name w:val="Текст сноски Знак"/>
    <w:basedOn w:val="a0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DE39D8"/>
    <w:rPr>
      <w:vertAlign w:val="superscript"/>
    </w:rPr>
  </w:style>
  <w:style w:type="character" w:styleId="ac">
    <w:name w:val="FollowedHyperlink"/>
    <w:qFormat/>
    <w:rsid w:val="00DE39D8"/>
    <w:rPr>
      <w:color w:val="800080"/>
      <w:u w:val="single"/>
    </w:rPr>
  </w:style>
  <w:style w:type="character" w:customStyle="1" w:styleId="ad">
    <w:name w:val="цвет в таблице"/>
    <w:qFormat/>
    <w:rsid w:val="00DE39D8"/>
    <w:rPr>
      <w:color w:val="2C8DE6"/>
    </w:rPr>
  </w:style>
  <w:style w:type="character" w:customStyle="1" w:styleId="-1">
    <w:name w:val="!Заголовок-1 Знак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210">
    <w:name w:val="Основной текст 2 Знак1"/>
    <w:link w:val="24"/>
    <w:qFormat/>
    <w:rsid w:val="00DE39D8"/>
    <w:rPr>
      <w:rFonts w:ascii="Arial" w:eastAsia="Times New Roman" w:hAnsi="Arial" w:cs="Times New Roman"/>
      <w:b/>
      <w:sz w:val="28"/>
      <w:szCs w:val="24"/>
    </w:rPr>
  </w:style>
  <w:style w:type="character" w:customStyle="1" w:styleId="ae">
    <w:name w:val="!Текст Знак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выделение цвет Знак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0">
    <w:name w:val="!Синий заголовок текста Знак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1">
    <w:name w:val="!Список с точками Знак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annotation reference"/>
    <w:basedOn w:val="a0"/>
    <w:semiHidden/>
    <w:unhideWhenUsed/>
    <w:qFormat/>
    <w:rsid w:val="00DE39D8"/>
    <w:rPr>
      <w:sz w:val="16"/>
      <w:szCs w:val="16"/>
    </w:rPr>
  </w:style>
  <w:style w:type="character" w:customStyle="1" w:styleId="af3">
    <w:name w:val="Текст примечания Знак"/>
    <w:basedOn w:val="a0"/>
    <w:semiHidden/>
    <w:qFormat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semiHidden/>
    <w:qFormat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текст (14)_"/>
    <w:basedOn w:val="a0"/>
    <w:link w:val="143"/>
    <w:qFormat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af5">
    <w:name w:val="Абзац списка Знак"/>
    <w:uiPriority w:val="34"/>
    <w:qFormat/>
    <w:rsid w:val="00F36B8A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ascii="Times New Roman" w:hAnsi="Times New Roman"/>
      <w:color w:val="808080"/>
      <w:sz w:val="20"/>
      <w:u w:val="single"/>
    </w:rPr>
  </w:style>
  <w:style w:type="character" w:customStyle="1" w:styleId="ListLabel131">
    <w:name w:val="ListLabel 131"/>
    <w:qFormat/>
    <w:rPr>
      <w:rFonts w:ascii="Times New Roman" w:hAnsi="Times New Roman"/>
      <w:color w:val="808080"/>
      <w:sz w:val="20"/>
      <w:u w:val="single"/>
      <w:lang w:val="ru-RU"/>
    </w:rPr>
  </w:style>
  <w:style w:type="character" w:customStyle="1" w:styleId="ListLabel132">
    <w:name w:val="ListLabel 132"/>
    <w:qFormat/>
    <w:rPr>
      <w:rFonts w:ascii="Times New Roman" w:hAnsi="Times New Roman" w:cs="Times New Roman"/>
      <w:color w:val="808080"/>
      <w:sz w:val="20"/>
      <w:u w:val="single"/>
    </w:rPr>
  </w:style>
  <w:style w:type="character" w:customStyle="1" w:styleId="ListLabel133">
    <w:name w:val="ListLabel 133"/>
    <w:qFormat/>
    <w:rPr>
      <w:rFonts w:ascii="Times New Roman" w:hAnsi="Times New Roman" w:cs="Times New Roman"/>
      <w:sz w:val="28"/>
      <w:szCs w:val="28"/>
    </w:rPr>
  </w:style>
  <w:style w:type="character" w:customStyle="1" w:styleId="ListLabel134">
    <w:name w:val="ListLabel 134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af6">
    <w:name w:val="Ссылка указателя"/>
    <w:qFormat/>
  </w:style>
  <w:style w:type="paragraph" w:customStyle="1" w:styleId="af7">
    <w:name w:val="Заголовок"/>
    <w:basedOn w:val="10"/>
    <w:next w:val="af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8">
    <w:name w:val="Body Text"/>
    <w:basedOn w:val="10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Cs w:val="20"/>
      <w:lang w:val="en-AU"/>
    </w:rPr>
  </w:style>
  <w:style w:type="paragraph" w:styleId="af9">
    <w:name w:val="List"/>
    <w:basedOn w:val="af8"/>
    <w:rPr>
      <w:rFonts w:ascii="PT Astra Serif" w:hAnsi="PT Astra Serif" w:cs="Noto Sans Devanagari"/>
    </w:rPr>
  </w:style>
  <w:style w:type="paragraph" w:styleId="afa">
    <w:name w:val="caption"/>
    <w:basedOn w:val="10"/>
    <w:next w:val="10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styleId="afb">
    <w:name w:val="index heading"/>
    <w:basedOn w:val="10"/>
    <w:qFormat/>
    <w:pPr>
      <w:suppressLineNumbers/>
    </w:pPr>
    <w:rPr>
      <w:rFonts w:ascii="PT Astra Serif" w:hAnsi="PT Astra Serif" w:cs="Noto Sans Devanagari"/>
    </w:rPr>
  </w:style>
  <w:style w:type="paragraph" w:styleId="afc">
    <w:name w:val="header"/>
    <w:basedOn w:val="10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footer"/>
    <w:basedOn w:val="10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No Spacing"/>
    <w:uiPriority w:val="1"/>
    <w:qFormat/>
    <w:rsid w:val="00B45AA4"/>
    <w:rPr>
      <w:rFonts w:ascii="Calibri" w:eastAsiaTheme="minorEastAsia" w:hAnsi="Calibri"/>
      <w:lang w:eastAsia="ru-RU"/>
    </w:rPr>
  </w:style>
  <w:style w:type="paragraph" w:styleId="aff">
    <w:name w:val="Balloon Text"/>
    <w:basedOn w:val="10"/>
    <w:unhideWhenUsed/>
    <w:qFormat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toc 1"/>
    <w:basedOn w:val="10"/>
    <w:next w:val="10"/>
    <w:autoRedefine/>
    <w:uiPriority w:val="39"/>
    <w:qFormat/>
    <w:rsid w:val="003F1AE7"/>
    <w:pPr>
      <w:tabs>
        <w:tab w:val="right" w:leader="dot" w:pos="9639"/>
      </w:tabs>
      <w:spacing w:after="0" w:line="360" w:lineRule="auto"/>
    </w:pPr>
    <w:rPr>
      <w:rFonts w:eastAsia="Times New Roman"/>
      <w:bCs/>
    </w:rPr>
  </w:style>
  <w:style w:type="paragraph" w:customStyle="1" w:styleId="numberedlist">
    <w:name w:val="numbered list"/>
    <w:basedOn w:val="bullet"/>
    <w:qFormat/>
    <w:rsid w:val="00DE39D8"/>
  </w:style>
  <w:style w:type="paragraph" w:customStyle="1" w:styleId="bullet">
    <w:name w:val="bullet"/>
    <w:basedOn w:val="10"/>
    <w:qFormat/>
    <w:rsid w:val="00DE39D8"/>
    <w:pPr>
      <w:spacing w:after="0" w:line="360" w:lineRule="auto"/>
    </w:pPr>
    <w:rPr>
      <w:rFonts w:ascii="Arial" w:eastAsia="Times New Roman" w:hAnsi="Arial"/>
      <w:lang w:val="en-GB"/>
    </w:rPr>
  </w:style>
  <w:style w:type="paragraph" w:customStyle="1" w:styleId="Docsubtitle1">
    <w:name w:val="Doc subtitle1"/>
    <w:basedOn w:val="10"/>
    <w:link w:val="Docsubtitle1Char"/>
    <w:qFormat/>
    <w:rsid w:val="00DE39D8"/>
    <w:pPr>
      <w:spacing w:after="0" w:line="360" w:lineRule="auto"/>
    </w:pPr>
    <w:rPr>
      <w:rFonts w:ascii="Arial" w:eastAsia="Times New Roman" w:hAnsi="Arial"/>
      <w:b/>
      <w:sz w:val="28"/>
      <w:lang w:val="en-GB"/>
    </w:rPr>
  </w:style>
  <w:style w:type="paragraph" w:customStyle="1" w:styleId="Docsubtitle2">
    <w:name w:val="Doc subtitle2"/>
    <w:basedOn w:val="10"/>
    <w:qFormat/>
    <w:rsid w:val="00DE39D8"/>
    <w:pPr>
      <w:spacing w:after="0" w:line="360" w:lineRule="auto"/>
    </w:pPr>
    <w:rPr>
      <w:rFonts w:ascii="Arial" w:eastAsia="Times New Roman" w:hAnsi="Arial"/>
      <w:sz w:val="28"/>
      <w:lang w:val="en-GB"/>
    </w:rPr>
  </w:style>
  <w:style w:type="paragraph" w:customStyle="1" w:styleId="Doctitle">
    <w:name w:val="Doc title"/>
    <w:basedOn w:val="10"/>
    <w:uiPriority w:val="99"/>
    <w:qFormat/>
    <w:rsid w:val="00DE39D8"/>
    <w:pPr>
      <w:spacing w:after="0" w:line="360" w:lineRule="auto"/>
    </w:pPr>
    <w:rPr>
      <w:rFonts w:ascii="Arial" w:eastAsia="Times New Roman" w:hAnsi="Arial"/>
      <w:b/>
      <w:sz w:val="40"/>
      <w:lang w:val="en-GB"/>
    </w:rPr>
  </w:style>
  <w:style w:type="paragraph" w:styleId="22">
    <w:name w:val="Body Text Indent 2"/>
    <w:basedOn w:val="10"/>
    <w:link w:val="21"/>
    <w:semiHidden/>
    <w:qFormat/>
    <w:rsid w:val="00DE39D8"/>
    <w:pPr>
      <w:spacing w:after="0" w:line="360" w:lineRule="auto"/>
      <w:ind w:left="720"/>
    </w:pPr>
    <w:rPr>
      <w:rFonts w:ascii="Arial" w:eastAsia="Times New Roman" w:hAnsi="Arial"/>
      <w:szCs w:val="20"/>
      <w:lang w:val="en-US"/>
    </w:rPr>
  </w:style>
  <w:style w:type="paragraph" w:styleId="24">
    <w:name w:val="Body Text 2"/>
    <w:basedOn w:val="10"/>
    <w:link w:val="210"/>
    <w:semiHidden/>
    <w:qFormat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paragraph" w:customStyle="1" w:styleId="13">
    <w:name w:val="Абзац списка1"/>
    <w:basedOn w:val="10"/>
    <w:qFormat/>
    <w:rsid w:val="00DE39D8"/>
    <w:pPr>
      <w:spacing w:after="0" w:line="360" w:lineRule="auto"/>
      <w:ind w:left="720"/>
    </w:pPr>
    <w:rPr>
      <w:rFonts w:ascii="Arial" w:eastAsia="Times New Roman" w:hAnsi="Arial"/>
      <w:lang w:val="en-GB"/>
    </w:rPr>
  </w:style>
  <w:style w:type="paragraph" w:styleId="aff0">
    <w:name w:val="footnote text"/>
    <w:basedOn w:val="10"/>
    <w:rsid w:val="00DE39D8"/>
    <w:pPr>
      <w:spacing w:after="0" w:line="360" w:lineRule="auto"/>
    </w:pPr>
    <w:rPr>
      <w:rFonts w:eastAsia="Times New Roman"/>
      <w:szCs w:val="20"/>
      <w:lang w:eastAsia="ru-RU"/>
    </w:rPr>
  </w:style>
  <w:style w:type="paragraph" w:customStyle="1" w:styleId="aff1">
    <w:name w:val="цветной текст"/>
    <w:basedOn w:val="10"/>
    <w:qFormat/>
    <w:rsid w:val="00DE39D8"/>
    <w:pPr>
      <w:spacing w:after="0" w:line="360" w:lineRule="auto"/>
      <w:jc w:val="both"/>
    </w:pPr>
    <w:rPr>
      <w:rFonts w:eastAsia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qFormat/>
    <w:rsid w:val="00DE39D8"/>
    <w:pPr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aff2">
    <w:name w:val="выделение цвет"/>
    <w:basedOn w:val="10"/>
    <w:qFormat/>
    <w:rsid w:val="00DE39D8"/>
    <w:pPr>
      <w:spacing w:after="0" w:line="360" w:lineRule="auto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paragraph" w:styleId="aff3">
    <w:name w:val="TOC Heading"/>
    <w:basedOn w:val="1"/>
    <w:next w:val="10"/>
    <w:uiPriority w:val="39"/>
    <w:semiHidden/>
    <w:unhideWhenUsed/>
    <w:qFormat/>
    <w:rsid w:val="00DE39D8"/>
    <w:pPr>
      <w:keepLines/>
      <w:spacing w:before="480" w:after="0" w:line="276" w:lineRule="auto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10"/>
    <w:next w:val="10"/>
    <w:autoRedefine/>
    <w:uiPriority w:val="39"/>
    <w:qFormat/>
    <w:rsid w:val="000217D0"/>
    <w:pPr>
      <w:tabs>
        <w:tab w:val="right" w:leader="dot" w:pos="9639"/>
      </w:tabs>
      <w:spacing w:after="0" w:line="360" w:lineRule="auto"/>
      <w:ind w:left="220"/>
    </w:pPr>
    <w:rPr>
      <w:rFonts w:eastAsia="Times New Roman"/>
      <w:szCs w:val="20"/>
      <w:lang w:eastAsia="ru-RU"/>
    </w:rPr>
  </w:style>
  <w:style w:type="paragraph" w:styleId="31">
    <w:name w:val="toc 3"/>
    <w:basedOn w:val="10"/>
    <w:next w:val="10"/>
    <w:autoRedefine/>
    <w:uiPriority w:val="39"/>
    <w:unhideWhenUsed/>
    <w:qFormat/>
    <w:rsid w:val="00DE39D8"/>
    <w:pPr>
      <w:spacing w:after="100"/>
      <w:ind w:left="440"/>
    </w:pPr>
    <w:rPr>
      <w:rFonts w:ascii="Calibri" w:eastAsia="Times New Roman" w:hAnsi="Calibri"/>
      <w:lang w:eastAsia="ru-RU"/>
    </w:rPr>
  </w:style>
  <w:style w:type="paragraph" w:customStyle="1" w:styleId="-10">
    <w:name w:val="!Заголовок-1"/>
    <w:basedOn w:val="1"/>
    <w:qFormat/>
    <w:rsid w:val="00DE39D8"/>
    <w:rPr>
      <w:lang w:val="ru-RU"/>
    </w:rPr>
  </w:style>
  <w:style w:type="paragraph" w:customStyle="1" w:styleId="-2">
    <w:name w:val="!заголовок-2"/>
    <w:basedOn w:val="2"/>
    <w:qFormat/>
    <w:rsid w:val="00DE39D8"/>
    <w:rPr>
      <w:lang w:val="ru-RU"/>
    </w:rPr>
  </w:style>
  <w:style w:type="paragraph" w:customStyle="1" w:styleId="aff4">
    <w:name w:val="!Текст"/>
    <w:basedOn w:val="10"/>
    <w:qFormat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aff5">
    <w:name w:val="!Синий заголовок текста"/>
    <w:basedOn w:val="aff2"/>
    <w:qFormat/>
    <w:rsid w:val="00DE39D8"/>
  </w:style>
  <w:style w:type="paragraph" w:customStyle="1" w:styleId="aff6">
    <w:name w:val="!Список с точками"/>
    <w:basedOn w:val="10"/>
    <w:qFormat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styleId="aff7">
    <w:name w:val="List Paragraph"/>
    <w:basedOn w:val="10"/>
    <w:uiPriority w:val="34"/>
    <w:qFormat/>
    <w:rsid w:val="00DE39D8"/>
    <w:pPr>
      <w:ind w:left="720"/>
      <w:contextualSpacing/>
    </w:pPr>
    <w:rPr>
      <w:rFonts w:ascii="Calibri" w:eastAsia="Calibri" w:hAnsi="Calibri"/>
    </w:rPr>
  </w:style>
  <w:style w:type="paragraph" w:styleId="aff8">
    <w:name w:val="annotation text"/>
    <w:basedOn w:val="10"/>
    <w:semiHidden/>
    <w:unhideWhenUsed/>
    <w:qFormat/>
    <w:rsid w:val="00DE39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9">
    <w:name w:val="annotation subject"/>
    <w:basedOn w:val="aff8"/>
    <w:next w:val="aff8"/>
    <w:semiHidden/>
    <w:unhideWhenUsed/>
    <w:qFormat/>
    <w:rsid w:val="00DE39D8"/>
    <w:rPr>
      <w:b/>
      <w:bCs/>
    </w:rPr>
  </w:style>
  <w:style w:type="paragraph" w:customStyle="1" w:styleId="ListaBlack">
    <w:name w:val="Lista Black"/>
    <w:basedOn w:val="af8"/>
    <w:uiPriority w:val="1"/>
    <w:qFormat/>
    <w:rsid w:val="00DE39D8"/>
    <w:pPr>
      <w:keepNext/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paragraph" w:customStyle="1" w:styleId="143">
    <w:name w:val="Основной текст (14)_3"/>
    <w:basedOn w:val="10"/>
    <w:link w:val="14"/>
    <w:qFormat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affa">
    <w:name w:val="Прижатый влево"/>
    <w:basedOn w:val="10"/>
    <w:next w:val="10"/>
    <w:uiPriority w:val="99"/>
    <w:qFormat/>
    <w:rsid w:val="00F36B8A"/>
    <w:pPr>
      <w:widowControl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s16">
    <w:name w:val="s_16"/>
    <w:basedOn w:val="10"/>
    <w:qFormat/>
    <w:rsid w:val="00C431D6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affb">
    <w:name w:val="Содержимое врезки"/>
    <w:basedOn w:val="10"/>
    <w:qFormat/>
  </w:style>
  <w:style w:type="table" w:styleId="affc">
    <w:name w:val="Table Grid"/>
    <w:basedOn w:val="a1"/>
    <w:rsid w:val="00DE39D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Normal (Web)"/>
    <w:basedOn w:val="a"/>
    <w:uiPriority w:val="99"/>
    <w:semiHidden/>
    <w:unhideWhenUsed/>
    <w:rsid w:val="009E0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C92D5-DDC8-4128-9494-7A39C0C2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31</Pages>
  <Words>6633</Words>
  <Characters>37810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Эксплуатация судов водного транспорта</dc:creator>
  <dc:description/>
  <cp:lastModifiedBy>202А</cp:lastModifiedBy>
  <cp:revision>92</cp:revision>
  <cp:lastPrinted>2020-06-25T04:28:00Z</cp:lastPrinted>
  <dcterms:created xsi:type="dcterms:W3CDTF">2017-08-03T14:58:00Z</dcterms:created>
  <dcterms:modified xsi:type="dcterms:W3CDTF">2020-10-20T10:40:00Z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